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A1" w:rsidRDefault="009830A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830A1" w:rsidRDefault="007D4966">
      <w:pPr>
        <w:spacing w:line="1776" w:lineRule="exact"/>
        <w:ind w:left="2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5"/>
          <w:sz w:val="20"/>
          <w:szCs w:val="20"/>
        </w:rPr>
        <w:drawing>
          <wp:inline distT="0" distB="0" distL="0" distR="0">
            <wp:extent cx="1127515" cy="11281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515" cy="112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966" w:rsidRDefault="007D4966">
      <w:pPr>
        <w:spacing w:before="26"/>
        <w:ind w:left="1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April Meneghetti</w:t>
      </w:r>
      <w:r>
        <w:rPr>
          <w:rFonts w:ascii="Times New Roman"/>
          <w:b/>
          <w:sz w:val="20"/>
        </w:rPr>
        <w:t>,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REHS</w:t>
      </w:r>
    </w:p>
    <w:p w:rsidR="009830A1" w:rsidRDefault="007D4966">
      <w:pPr>
        <w:spacing w:before="26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Director of Environmental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Health</w:t>
      </w:r>
    </w:p>
    <w:p w:rsidR="009830A1" w:rsidRDefault="007D4966">
      <w:pPr>
        <w:spacing w:before="79"/>
        <w:ind w:left="102" w:right="100"/>
        <w:jc w:val="center"/>
        <w:rPr>
          <w:rFonts w:ascii="Baskerville Old Face" w:eastAsia="Baskerville Old Face" w:hAnsi="Baskerville Old Face" w:cs="Baskerville Old Face"/>
          <w:sz w:val="72"/>
          <w:szCs w:val="72"/>
        </w:rPr>
      </w:pPr>
      <w:r>
        <w:br w:type="column"/>
      </w:r>
      <w:r>
        <w:rPr>
          <w:rFonts w:ascii="Baskerville Old Face"/>
          <w:b/>
          <w:sz w:val="72"/>
        </w:rPr>
        <w:lastRenderedPageBreak/>
        <w:t>County of</w:t>
      </w:r>
      <w:r>
        <w:rPr>
          <w:rFonts w:ascii="Baskerville Old Face"/>
          <w:b/>
          <w:spacing w:val="-2"/>
          <w:sz w:val="72"/>
        </w:rPr>
        <w:t xml:space="preserve"> </w:t>
      </w:r>
      <w:r>
        <w:rPr>
          <w:rFonts w:ascii="Baskerville Old Face"/>
          <w:b/>
          <w:sz w:val="72"/>
        </w:rPr>
        <w:t>Yolo</w:t>
      </w:r>
    </w:p>
    <w:p w:rsidR="009830A1" w:rsidRDefault="007D4966">
      <w:pPr>
        <w:ind w:left="104" w:right="100"/>
        <w:jc w:val="center"/>
        <w:rPr>
          <w:rFonts w:ascii="Baskerville Old Face" w:eastAsia="Baskerville Old Face" w:hAnsi="Baskerville Old Face" w:cs="Baskerville Old Face"/>
          <w:sz w:val="29"/>
          <w:szCs w:val="29"/>
        </w:rPr>
      </w:pPr>
      <w:r>
        <w:rPr>
          <w:rFonts w:ascii="Baskerville Old Face"/>
          <w:b/>
          <w:sz w:val="36"/>
        </w:rPr>
        <w:t>D</w:t>
      </w:r>
      <w:r>
        <w:rPr>
          <w:rFonts w:ascii="Baskerville Old Face"/>
          <w:b/>
          <w:sz w:val="29"/>
        </w:rPr>
        <w:t>EPARTMENT OF COMMUNITY</w:t>
      </w:r>
      <w:r>
        <w:rPr>
          <w:rFonts w:ascii="Baskerville Old Face"/>
          <w:b/>
          <w:spacing w:val="-9"/>
          <w:sz w:val="29"/>
        </w:rPr>
        <w:t xml:space="preserve"> </w:t>
      </w:r>
      <w:r>
        <w:rPr>
          <w:rFonts w:ascii="Baskerville Old Face"/>
          <w:b/>
          <w:sz w:val="29"/>
        </w:rPr>
        <w:t>SERVICES</w:t>
      </w:r>
    </w:p>
    <w:p w:rsidR="009830A1" w:rsidRDefault="007D4966">
      <w:pPr>
        <w:spacing w:before="229" w:line="228" w:lineRule="exact"/>
        <w:ind w:left="101" w:right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Environmental Health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Division</w:t>
      </w:r>
    </w:p>
    <w:p w:rsidR="009830A1" w:rsidRDefault="007D4966">
      <w:pPr>
        <w:tabs>
          <w:tab w:val="left" w:pos="3408"/>
        </w:tabs>
        <w:ind w:left="924" w:right="9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292 West Beamer Street, Woodland, CA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95695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PHONE - (530)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666-8646</w:t>
      </w:r>
      <w:r>
        <w:rPr>
          <w:rFonts w:ascii="Times New Roman"/>
          <w:sz w:val="20"/>
        </w:rPr>
        <w:tab/>
        <w:t>FAX - (530)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666-8664</w:t>
      </w:r>
    </w:p>
    <w:p w:rsidR="009830A1" w:rsidRDefault="009830A1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830A1">
          <w:type w:val="continuous"/>
          <w:pgSz w:w="12240" w:h="15840"/>
          <w:pgMar w:top="280" w:right="1280" w:bottom="0" w:left="1320" w:header="720" w:footer="720" w:gutter="0"/>
          <w:cols w:num="2" w:space="720" w:equalWidth="0">
            <w:col w:w="3028" w:space="467"/>
            <w:col w:w="6145"/>
          </w:cols>
        </w:sectPr>
      </w:pPr>
    </w:p>
    <w:p w:rsidR="009830A1" w:rsidRDefault="009830A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9830A1" w:rsidRDefault="007D4966">
      <w:pPr>
        <w:spacing w:before="56"/>
        <w:ind w:left="1416" w:right="1450"/>
        <w:jc w:val="center"/>
        <w:rPr>
          <w:rFonts w:ascii="Arial Narrow" w:eastAsia="Arial Narrow" w:hAnsi="Arial Narrow" w:cs="Arial Narrow"/>
          <w:sz w:val="36"/>
          <w:szCs w:val="36"/>
        </w:rPr>
      </w:pPr>
      <w:bookmarkStart w:id="0" w:name="UNDERGROUND_STORAGE_TANK_PROGRAM"/>
      <w:bookmarkEnd w:id="0"/>
      <w:r>
        <w:rPr>
          <w:rFonts w:ascii="Arial Narrow"/>
          <w:b/>
          <w:sz w:val="36"/>
        </w:rPr>
        <w:t>UNDERGROUND STORAGE TANK</w:t>
      </w:r>
      <w:r>
        <w:rPr>
          <w:rFonts w:ascii="Arial Narrow"/>
          <w:b/>
          <w:spacing w:val="-14"/>
          <w:sz w:val="36"/>
        </w:rPr>
        <w:t xml:space="preserve"> </w:t>
      </w:r>
      <w:r>
        <w:rPr>
          <w:rFonts w:ascii="Arial Narrow"/>
          <w:b/>
          <w:sz w:val="36"/>
        </w:rPr>
        <w:t>PROGRAM</w:t>
      </w:r>
    </w:p>
    <w:p w:rsidR="009830A1" w:rsidRDefault="007D4966">
      <w:pPr>
        <w:ind w:left="1416" w:right="1450"/>
        <w:jc w:val="center"/>
        <w:rPr>
          <w:rFonts w:ascii="Arial Narrow" w:eastAsia="Arial Narrow" w:hAnsi="Arial Narrow" w:cs="Arial Narrow"/>
          <w:sz w:val="28"/>
          <w:szCs w:val="28"/>
        </w:rPr>
      </w:pPr>
      <w:bookmarkStart w:id="1" w:name="YOLO_COUNTY_CUTTING_AND_CLEANING_DISCLAI"/>
      <w:bookmarkEnd w:id="1"/>
      <w:r>
        <w:rPr>
          <w:rFonts w:ascii="Arial Narrow"/>
          <w:sz w:val="28"/>
        </w:rPr>
        <w:t>YOLO COUNTY CUTTING AND CLEANING DISCLAIMER</w:t>
      </w:r>
      <w:r>
        <w:rPr>
          <w:rFonts w:ascii="Arial Narrow"/>
          <w:spacing w:val="-15"/>
          <w:sz w:val="28"/>
        </w:rPr>
        <w:t xml:space="preserve"> </w:t>
      </w:r>
      <w:r>
        <w:rPr>
          <w:rFonts w:ascii="Arial Narrow"/>
          <w:sz w:val="28"/>
        </w:rPr>
        <w:t>FORM</w:t>
      </w:r>
    </w:p>
    <w:p w:rsidR="009830A1" w:rsidRDefault="009830A1">
      <w:pPr>
        <w:spacing w:before="6"/>
        <w:rPr>
          <w:rFonts w:ascii="Arial Narrow" w:eastAsia="Arial Narrow" w:hAnsi="Arial Narrow" w:cs="Arial Narrow"/>
        </w:rPr>
      </w:pPr>
    </w:p>
    <w:p w:rsidR="009830A1" w:rsidRDefault="007D4966">
      <w:pPr>
        <w:ind w:left="120" w:right="38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I have read the Yolo County Tank Cutting and Cleaning Policy and understand the</w:t>
      </w:r>
      <w:r>
        <w:rPr>
          <w:rFonts w:ascii="Times New Roman"/>
          <w:b/>
          <w:spacing w:val="-34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following:</w:t>
      </w:r>
    </w:p>
    <w:p w:rsidR="009830A1" w:rsidRDefault="009830A1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spacing w:before="72"/>
        <w:ind w:right="38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applicant and the contractor recognize tank cutting and cleaning is hazardous. Tank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cutting</w:t>
      </w:r>
      <w:r>
        <w:rPr>
          <w:rFonts w:ascii="Times New Roman"/>
        </w:rPr>
        <w:t xml:space="preserve"> </w:t>
      </w:r>
      <w:r>
        <w:rPr>
          <w:rFonts w:ascii="Times New Roman"/>
        </w:rPr>
        <w:t>and cleaning without proper safety procedures may cause fire or an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explosion.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ind w:right="26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has discussed the risks of tank cutting and cleaning with the operator and the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tank</w:t>
      </w:r>
      <w:r>
        <w:rPr>
          <w:rFonts w:ascii="Times New Roman"/>
        </w:rPr>
        <w:t xml:space="preserve"> </w:t>
      </w:r>
      <w:r>
        <w:rPr>
          <w:rFonts w:ascii="Times New Roman"/>
        </w:rPr>
        <w:t>owner.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ind w:right="32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is responsible for health and safety at the job site for his or her employees and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</w:rPr>
        <w:t xml:space="preserve"> </w:t>
      </w:r>
      <w:r>
        <w:rPr>
          <w:rFonts w:ascii="Times New Roman"/>
        </w:rPr>
        <w:t>subcontractors.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57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is responsible for</w:t>
      </w:r>
      <w:r>
        <w:rPr>
          <w:rFonts w:ascii="Times New Roman"/>
        </w:rPr>
        <w:t xml:space="preserve"> his or her employees training. The Yolo County Cutting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</w:rPr>
        <w:t>Cleaning Policy is not training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standard.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81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contractor, tank owner, and property owner are responsible for all liability during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tank</w:t>
      </w:r>
      <w:r>
        <w:rPr>
          <w:rFonts w:ascii="Times New Roman"/>
        </w:rPr>
        <w:t xml:space="preserve"> </w:t>
      </w:r>
      <w:r>
        <w:rPr>
          <w:rFonts w:ascii="Times New Roman"/>
        </w:rPr>
        <w:t>removal, cutting, and cleaning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activities.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ind w:right="6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contractor is </w:t>
      </w:r>
      <w:r>
        <w:rPr>
          <w:rFonts w:ascii="Times New Roman"/>
        </w:rPr>
        <w:t>responsible for complying with all Federal, State and Local regulations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</w:rPr>
        <w:t>requirements.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ind w:right="24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owner and/or contractor are responsible for verifying the proper disposal or reuse of the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tank</w:t>
      </w: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system</w:t>
      </w:r>
      <w:proofErr w:type="gramEnd"/>
      <w:r>
        <w:rPr>
          <w:rFonts w:ascii="Times New Roman"/>
        </w:rPr>
        <w:t>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ind w:right="46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applicant and the contractor understand that the contra</w:t>
      </w:r>
      <w:r>
        <w:rPr>
          <w:rFonts w:ascii="Times New Roman"/>
        </w:rPr>
        <w:t>ctor is responsible for certifying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</w:rPr>
        <w:t>tank system or hiring a licensed independent professional to certify the tank system as a</w:t>
      </w:r>
      <w:r>
        <w:rPr>
          <w:rFonts w:ascii="Times New Roman"/>
          <w:spacing w:val="-31"/>
        </w:rPr>
        <w:t xml:space="preserve"> </w:t>
      </w:r>
      <w:r>
        <w:rPr>
          <w:rFonts w:ascii="Times New Roman"/>
        </w:rPr>
        <w:t>non-</w:t>
      </w:r>
      <w:r>
        <w:rPr>
          <w:rFonts w:ascii="Times New Roman"/>
        </w:rPr>
        <w:t xml:space="preserve"> </w:t>
      </w:r>
      <w:r>
        <w:rPr>
          <w:rFonts w:ascii="Times New Roman"/>
        </w:rPr>
        <w:t>hazardous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waste.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ind w:right="52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and applicant are responsible for providing all required documentation to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Yolo</w:t>
      </w:r>
      <w:r>
        <w:rPr>
          <w:rFonts w:ascii="Times New Roman"/>
        </w:rPr>
        <w:t xml:space="preserve"> </w:t>
      </w:r>
      <w:r>
        <w:rPr>
          <w:rFonts w:ascii="Times New Roman"/>
        </w:rPr>
        <w:t>County Envi</w:t>
      </w:r>
      <w:r>
        <w:rPr>
          <w:rFonts w:ascii="Times New Roman"/>
        </w:rPr>
        <w:t>ronmental Health Department, Hazardous Materials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Unit.</w:t>
      </w:r>
    </w:p>
    <w:p w:rsidR="009830A1" w:rsidRDefault="007D4966">
      <w:pPr>
        <w:pStyle w:val="ListParagraph"/>
        <w:numPr>
          <w:ilvl w:val="0"/>
          <w:numId w:val="1"/>
        </w:numPr>
        <w:tabs>
          <w:tab w:val="left" w:pos="840"/>
        </w:tabs>
        <w:ind w:right="81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Besides contacting Yolo County, the contractor is responsible for contacting and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obtaining</w:t>
      </w:r>
      <w:r>
        <w:rPr>
          <w:rFonts w:ascii="Times New Roman"/>
        </w:rPr>
        <w:t xml:space="preserve"> </w:t>
      </w:r>
      <w:r>
        <w:rPr>
          <w:rFonts w:ascii="Times New Roman"/>
        </w:rPr>
        <w:t>permits or authorizations from the following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agencies:</w:t>
      </w:r>
    </w:p>
    <w:p w:rsidR="009830A1" w:rsidRDefault="007D4966">
      <w:pPr>
        <w:pStyle w:val="ListParagraph"/>
        <w:numPr>
          <w:ilvl w:val="1"/>
          <w:numId w:val="1"/>
        </w:numPr>
        <w:tabs>
          <w:tab w:val="left" w:pos="1561"/>
        </w:tabs>
        <w:spacing w:line="261" w:lineRule="exact"/>
        <w:ind w:right="38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City of West Sacramento Building Dept. and Fire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Dept.</w:t>
      </w:r>
    </w:p>
    <w:p w:rsidR="009830A1" w:rsidRDefault="007D4966">
      <w:pPr>
        <w:pStyle w:val="ListParagraph"/>
        <w:numPr>
          <w:ilvl w:val="1"/>
          <w:numId w:val="1"/>
        </w:numPr>
        <w:tabs>
          <w:tab w:val="left" w:pos="1561"/>
        </w:tabs>
        <w:spacing w:line="253" w:lineRule="exact"/>
        <w:ind w:left="1560" w:right="388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City of Davis Building Dept. and Fire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Dept.</w:t>
      </w:r>
    </w:p>
    <w:p w:rsidR="009830A1" w:rsidRDefault="007D4966">
      <w:pPr>
        <w:pStyle w:val="ListParagraph"/>
        <w:numPr>
          <w:ilvl w:val="1"/>
          <w:numId w:val="1"/>
        </w:numPr>
        <w:tabs>
          <w:tab w:val="left" w:pos="1561"/>
        </w:tabs>
        <w:spacing w:line="253" w:lineRule="exact"/>
        <w:ind w:left="1560" w:right="388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City of Woodland Building Dept. and Fire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Dept.</w:t>
      </w:r>
    </w:p>
    <w:p w:rsidR="009830A1" w:rsidRDefault="007D4966">
      <w:pPr>
        <w:pStyle w:val="ListParagraph"/>
        <w:numPr>
          <w:ilvl w:val="1"/>
          <w:numId w:val="1"/>
        </w:numPr>
        <w:tabs>
          <w:tab w:val="left" w:pos="1561"/>
        </w:tabs>
        <w:spacing w:line="253" w:lineRule="exact"/>
        <w:ind w:left="1560" w:right="388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Winters Fire District and the City of Winters Building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Dept.</w:t>
      </w:r>
    </w:p>
    <w:p w:rsidR="009830A1" w:rsidRDefault="007D4966">
      <w:pPr>
        <w:pStyle w:val="ListParagraph"/>
        <w:numPr>
          <w:ilvl w:val="1"/>
          <w:numId w:val="1"/>
        </w:numPr>
        <w:tabs>
          <w:tab w:val="left" w:pos="1562"/>
        </w:tabs>
        <w:spacing w:line="253" w:lineRule="exact"/>
        <w:ind w:right="388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University of California, Davis Fire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Department</w:t>
      </w:r>
    </w:p>
    <w:p w:rsidR="009830A1" w:rsidRDefault="007D4966">
      <w:pPr>
        <w:pStyle w:val="ListParagraph"/>
        <w:numPr>
          <w:ilvl w:val="1"/>
          <w:numId w:val="1"/>
        </w:numPr>
        <w:tabs>
          <w:tab w:val="left" w:pos="1562"/>
        </w:tabs>
        <w:spacing w:line="252" w:lineRule="exact"/>
        <w:ind w:right="388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Yolo/Solano Air Pollution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District</w:t>
      </w:r>
    </w:p>
    <w:p w:rsidR="009830A1" w:rsidRDefault="007D4966">
      <w:pPr>
        <w:pStyle w:val="ListParagraph"/>
        <w:numPr>
          <w:ilvl w:val="1"/>
          <w:numId w:val="1"/>
        </w:numPr>
        <w:tabs>
          <w:tab w:val="left" w:pos="1562"/>
        </w:tabs>
        <w:spacing w:before="2" w:line="225" w:lineRule="auto"/>
        <w:ind w:right="326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Yolo County Building </w:t>
      </w:r>
      <w:r>
        <w:rPr>
          <w:rFonts w:ascii="Times New Roman"/>
        </w:rPr>
        <w:t>Division and the California Fire Marshall Office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(unincorporated</w:t>
      </w:r>
      <w:r>
        <w:rPr>
          <w:rFonts w:ascii="Times New Roman"/>
        </w:rPr>
        <w:t xml:space="preserve"> </w:t>
      </w:r>
      <w:r>
        <w:rPr>
          <w:rFonts w:ascii="Times New Roman"/>
        </w:rPr>
        <w:t>Yolo County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sites)</w:t>
      </w:r>
    </w:p>
    <w:p w:rsidR="009830A1" w:rsidRDefault="009830A1">
      <w:pPr>
        <w:spacing w:before="3"/>
        <w:rPr>
          <w:rFonts w:ascii="Times New Roman" w:eastAsia="Times New Roman" w:hAnsi="Times New Roman" w:cs="Times New Roman"/>
        </w:rPr>
      </w:pPr>
    </w:p>
    <w:p w:rsidR="009830A1" w:rsidRDefault="007D4966">
      <w:pPr>
        <w:pStyle w:val="BodyText"/>
        <w:ind w:left="121" w:right="246" w:firstLine="0"/>
      </w:pPr>
      <w:r>
        <w:t xml:space="preserve">The Yolo County Environmental Health Department does </w:t>
      </w:r>
      <w:r>
        <w:rPr>
          <w:spacing w:val="-2"/>
        </w:rPr>
        <w:t xml:space="preserve">NOT </w:t>
      </w:r>
      <w:r>
        <w:t>endorse onsite tank cutting and</w:t>
      </w:r>
      <w:r>
        <w:rPr>
          <w:spacing w:val="-19"/>
        </w:rPr>
        <w:t xml:space="preserve"> </w:t>
      </w:r>
      <w:r>
        <w:t>cleaning!</w:t>
      </w:r>
    </w:p>
    <w:p w:rsidR="009830A1" w:rsidRDefault="009830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30A1" w:rsidRDefault="009830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30A1" w:rsidRDefault="009830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30A1" w:rsidRDefault="009830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30A1" w:rsidRDefault="009830A1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9830A1" w:rsidRDefault="007D4966">
      <w:pPr>
        <w:tabs>
          <w:tab w:val="left" w:pos="5157"/>
        </w:tabs>
        <w:spacing w:line="20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82.05pt;height:.45pt;mso-position-horizontal-relative:char;mso-position-vertical-relative:line" coordsize="3641,9">
            <v:group id="_x0000_s1030" style="position:absolute;left:4;top:4;width:3632;height:2" coordorigin="4,4" coordsize="3632,2">
              <v:shape id="_x0000_s1031" style="position:absolute;left:4;top:4;width:3632;height:2" coordorigin="4,4" coordsize="3632,0" path="m4,4r3632,e" filled="f" strokeweight=".15578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98.6pt;height:.45pt;mso-position-horizontal-relative:char;mso-position-vertical-relative:line" coordsize="3972,9">
            <v:group id="_x0000_s1027" style="position:absolute;left:4;top:4;width:3963;height:2" coordorigin="4,4" coordsize="3963,2">
              <v:shape id="_x0000_s1028" style="position:absolute;left:4;top:4;width:3963;height:2" coordorigin="4,4" coordsize="3963,0" path="m4,4r3963,e" filled="f" strokeweight=".15578mm">
                <v:path arrowok="t"/>
              </v:shape>
            </v:group>
            <w10:wrap type="none"/>
            <w10:anchorlock/>
          </v:group>
        </w:pict>
      </w:r>
    </w:p>
    <w:p w:rsidR="009830A1" w:rsidRDefault="007D4966">
      <w:pPr>
        <w:pStyle w:val="BodyText"/>
        <w:tabs>
          <w:tab w:val="left" w:pos="5161"/>
        </w:tabs>
        <w:spacing w:line="241" w:lineRule="exact"/>
        <w:ind w:left="2894" w:right="388" w:hanging="2773"/>
      </w:pPr>
      <w:r>
        <w:t>Applicant</w:t>
      </w:r>
      <w:r>
        <w:rPr>
          <w:spacing w:val="-6"/>
        </w:rPr>
        <w:t xml:space="preserve"> </w:t>
      </w:r>
      <w:r>
        <w:t>Signature/Date</w:t>
      </w:r>
      <w:r>
        <w:tab/>
      </w:r>
      <w:r>
        <w:tab/>
      </w:r>
      <w:bookmarkStart w:id="2" w:name="_GoBack"/>
      <w:bookmarkEnd w:id="2"/>
      <w:r>
        <w:t>Contractor</w:t>
      </w:r>
      <w:r>
        <w:rPr>
          <w:spacing w:val="-3"/>
        </w:rPr>
        <w:t xml:space="preserve"> </w:t>
      </w:r>
      <w:r>
        <w:t>Signature/Date</w:t>
      </w:r>
    </w:p>
    <w:p w:rsidR="009830A1" w:rsidRDefault="009830A1">
      <w:pPr>
        <w:rPr>
          <w:rFonts w:ascii="Times New Roman" w:eastAsia="Times New Roman" w:hAnsi="Times New Roman" w:cs="Times New Roman"/>
        </w:rPr>
      </w:pPr>
    </w:p>
    <w:p w:rsidR="009830A1" w:rsidRDefault="009830A1">
      <w:pPr>
        <w:rPr>
          <w:rFonts w:ascii="Times New Roman" w:eastAsia="Times New Roman" w:hAnsi="Times New Roman" w:cs="Times New Roman"/>
        </w:rPr>
      </w:pPr>
    </w:p>
    <w:p w:rsidR="009830A1" w:rsidRDefault="009830A1">
      <w:pPr>
        <w:rPr>
          <w:rFonts w:ascii="Times New Roman" w:eastAsia="Times New Roman" w:hAnsi="Times New Roman" w:cs="Times New Roman"/>
        </w:rPr>
      </w:pPr>
    </w:p>
    <w:p w:rsidR="009830A1" w:rsidRDefault="009830A1">
      <w:pPr>
        <w:rPr>
          <w:rFonts w:ascii="Times New Roman" w:eastAsia="Times New Roman" w:hAnsi="Times New Roman" w:cs="Times New Roman"/>
        </w:rPr>
      </w:pPr>
    </w:p>
    <w:p w:rsidR="009830A1" w:rsidRDefault="009830A1">
      <w:pPr>
        <w:rPr>
          <w:rFonts w:ascii="Times New Roman" w:eastAsia="Times New Roman" w:hAnsi="Times New Roman" w:cs="Times New Roman"/>
        </w:rPr>
      </w:pPr>
    </w:p>
    <w:p w:rsidR="009830A1" w:rsidRDefault="007D4966">
      <w:pPr>
        <w:spacing w:before="186"/>
        <w:ind w:left="2894" w:right="388"/>
        <w:rPr>
          <w:rFonts w:ascii="Baskerville Old Face" w:eastAsia="Baskerville Old Face" w:hAnsi="Baskerville Old Face" w:cs="Baskerville Old Face"/>
          <w:sz w:val="25"/>
          <w:szCs w:val="25"/>
        </w:rPr>
      </w:pPr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“Investing</w:t>
      </w:r>
      <w:r>
        <w:rPr>
          <w:rFonts w:ascii="Baskerville Old Face" w:eastAsia="Baskerville Old Face" w:hAnsi="Baskerville Old Face" w:cs="Baskerville Old Face"/>
          <w:b/>
          <w:bCs/>
          <w:i/>
          <w:spacing w:val="-43"/>
          <w:sz w:val="25"/>
          <w:szCs w:val="25"/>
        </w:rPr>
        <w:t xml:space="preserve"> </w:t>
      </w:r>
      <w:proofErr w:type="gramStart"/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In</w:t>
      </w:r>
      <w:proofErr w:type="gramEnd"/>
      <w:r>
        <w:rPr>
          <w:rFonts w:ascii="Baskerville Old Face" w:eastAsia="Baskerville Old Face" w:hAnsi="Baskerville Old Face" w:cs="Baskerville Old Face"/>
          <w:b/>
          <w:bCs/>
          <w:i/>
          <w:spacing w:val="-42"/>
          <w:sz w:val="25"/>
          <w:szCs w:val="25"/>
        </w:rPr>
        <w:t xml:space="preserve"> </w:t>
      </w:r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Our</w:t>
      </w:r>
      <w:r>
        <w:rPr>
          <w:rFonts w:ascii="Baskerville Old Face" w:eastAsia="Baskerville Old Face" w:hAnsi="Baskerville Old Face" w:cs="Baskerville Old Face"/>
          <w:b/>
          <w:bCs/>
          <w:i/>
          <w:spacing w:val="-43"/>
          <w:sz w:val="25"/>
          <w:szCs w:val="25"/>
        </w:rPr>
        <w:t xml:space="preserve"> </w:t>
      </w:r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Community’s</w:t>
      </w:r>
      <w:r>
        <w:rPr>
          <w:rFonts w:ascii="Baskerville Old Face" w:eastAsia="Baskerville Old Face" w:hAnsi="Baskerville Old Face" w:cs="Baskerville Old Face"/>
          <w:b/>
          <w:bCs/>
          <w:i/>
          <w:spacing w:val="-43"/>
          <w:sz w:val="25"/>
          <w:szCs w:val="25"/>
        </w:rPr>
        <w:t xml:space="preserve"> </w:t>
      </w:r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Future”</w:t>
      </w:r>
    </w:p>
    <w:sectPr w:rsidR="009830A1">
      <w:type w:val="continuous"/>
      <w:pgSz w:w="12240" w:h="15840"/>
      <w:pgMar w:top="280" w:right="12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2905"/>
    <w:multiLevelType w:val="hybridMultilevel"/>
    <w:tmpl w:val="BE6012A6"/>
    <w:lvl w:ilvl="0" w:tplc="D86C5B3A">
      <w:start w:val="1"/>
      <w:numFmt w:val="bullet"/>
      <w:lvlText w:val=""/>
      <w:lvlJc w:val="left"/>
      <w:pPr>
        <w:ind w:left="840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3ACAB446">
      <w:start w:val="1"/>
      <w:numFmt w:val="bullet"/>
      <w:lvlText w:val="o"/>
      <w:lvlJc w:val="left"/>
      <w:pPr>
        <w:ind w:left="1561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903A93B0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2D5EEB5E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33AE2586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133E7812">
      <w:start w:val="1"/>
      <w:numFmt w:val="bullet"/>
      <w:lvlText w:val="•"/>
      <w:lvlJc w:val="left"/>
      <w:pPr>
        <w:ind w:left="5151" w:hanging="361"/>
      </w:pPr>
      <w:rPr>
        <w:rFonts w:hint="default"/>
      </w:rPr>
    </w:lvl>
    <w:lvl w:ilvl="6" w:tplc="E8386D80">
      <w:start w:val="1"/>
      <w:numFmt w:val="bullet"/>
      <w:lvlText w:val="•"/>
      <w:lvlJc w:val="left"/>
      <w:pPr>
        <w:ind w:left="6048" w:hanging="361"/>
      </w:pPr>
      <w:rPr>
        <w:rFonts w:hint="default"/>
      </w:rPr>
    </w:lvl>
    <w:lvl w:ilvl="7" w:tplc="2CB0E39A">
      <w:start w:val="1"/>
      <w:numFmt w:val="bullet"/>
      <w:lvlText w:val="•"/>
      <w:lvlJc w:val="left"/>
      <w:pPr>
        <w:ind w:left="6946" w:hanging="361"/>
      </w:pPr>
      <w:rPr>
        <w:rFonts w:hint="default"/>
      </w:rPr>
    </w:lvl>
    <w:lvl w:ilvl="8" w:tplc="1D6E7604">
      <w:start w:val="1"/>
      <w:numFmt w:val="bullet"/>
      <w:lvlText w:val="•"/>
      <w:lvlJc w:val="left"/>
      <w:pPr>
        <w:ind w:left="784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30A1"/>
    <w:rsid w:val="007D4966"/>
    <w:rsid w:val="009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>Yolo County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UNDERGROUND STORAGE TANK PROGRAM</dc:title>
  <dc:creator>htan</dc:creator>
  <cp:lastModifiedBy>Moushumi Hasan</cp:lastModifiedBy>
  <cp:revision>2</cp:revision>
  <dcterms:created xsi:type="dcterms:W3CDTF">2018-12-20T14:00:00Z</dcterms:created>
  <dcterms:modified xsi:type="dcterms:W3CDTF">2018-12-20T22:00:00Z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2018-12-20T00:00:00Z</vt:filetime>
  </property>
</Properties>
</file>