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A13" w:rsidRDefault="00A57A13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A57A13" w:rsidRDefault="00892981">
      <w:pPr>
        <w:spacing w:line="1776" w:lineRule="exact"/>
        <w:ind w:left="27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35"/>
          <w:sz w:val="20"/>
          <w:szCs w:val="20"/>
        </w:rPr>
        <w:drawing>
          <wp:inline distT="0" distB="0" distL="0" distR="0">
            <wp:extent cx="1127515" cy="112814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515" cy="1128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17E" w:rsidRDefault="00D6617E">
      <w:pPr>
        <w:spacing w:before="26"/>
        <w:ind w:left="120"/>
        <w:rPr>
          <w:rFonts w:ascii="Times New Roman"/>
          <w:b/>
          <w:w w:val="99"/>
          <w:sz w:val="20"/>
        </w:rPr>
      </w:pPr>
      <w:r>
        <w:rPr>
          <w:rFonts w:ascii="Times New Roman"/>
          <w:b/>
          <w:spacing w:val="-1"/>
          <w:sz w:val="20"/>
        </w:rPr>
        <w:t xml:space="preserve">April Meneghetti, </w:t>
      </w:r>
      <w:r w:rsidR="00892981">
        <w:rPr>
          <w:rFonts w:ascii="Times New Roman"/>
          <w:b/>
          <w:sz w:val="20"/>
        </w:rPr>
        <w:t>REHS</w:t>
      </w:r>
      <w:r w:rsidR="00892981">
        <w:rPr>
          <w:rFonts w:ascii="Times New Roman"/>
          <w:b/>
          <w:w w:val="99"/>
          <w:sz w:val="20"/>
        </w:rPr>
        <w:t xml:space="preserve"> </w:t>
      </w:r>
    </w:p>
    <w:p w:rsidR="00A57A13" w:rsidRDefault="00892981">
      <w:pPr>
        <w:spacing w:before="26"/>
        <w:ind w:left="1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/>
          <w:b/>
          <w:sz w:val="20"/>
        </w:rPr>
        <w:t>Director of Environmental</w:t>
      </w:r>
      <w:r>
        <w:rPr>
          <w:rFonts w:ascii="Times New Roman"/>
          <w:b/>
          <w:spacing w:val="-12"/>
          <w:sz w:val="20"/>
        </w:rPr>
        <w:t xml:space="preserve"> </w:t>
      </w:r>
      <w:r>
        <w:rPr>
          <w:rFonts w:ascii="Times New Roman"/>
          <w:b/>
          <w:sz w:val="20"/>
        </w:rPr>
        <w:t>Health</w:t>
      </w:r>
    </w:p>
    <w:p w:rsidR="00A57A13" w:rsidRDefault="00892981">
      <w:pPr>
        <w:spacing w:before="79"/>
        <w:ind w:left="105" w:right="102"/>
        <w:jc w:val="center"/>
        <w:rPr>
          <w:rFonts w:ascii="Baskerville Old Face" w:eastAsia="Baskerville Old Face" w:hAnsi="Baskerville Old Face" w:cs="Baskerville Old Face"/>
          <w:sz w:val="72"/>
          <w:szCs w:val="72"/>
        </w:rPr>
      </w:pPr>
      <w:r>
        <w:br w:type="column"/>
      </w:r>
      <w:r>
        <w:rPr>
          <w:rFonts w:ascii="Baskerville Old Face"/>
          <w:b/>
          <w:sz w:val="72"/>
        </w:rPr>
        <w:lastRenderedPageBreak/>
        <w:t>County of</w:t>
      </w:r>
      <w:r>
        <w:rPr>
          <w:rFonts w:ascii="Baskerville Old Face"/>
          <w:b/>
          <w:spacing w:val="-2"/>
          <w:sz w:val="72"/>
        </w:rPr>
        <w:t xml:space="preserve"> </w:t>
      </w:r>
      <w:r>
        <w:rPr>
          <w:rFonts w:ascii="Baskerville Old Face"/>
          <w:b/>
          <w:sz w:val="72"/>
        </w:rPr>
        <w:t>Yolo</w:t>
      </w:r>
    </w:p>
    <w:p w:rsidR="00A57A13" w:rsidRDefault="00892981">
      <w:pPr>
        <w:ind w:left="105" w:right="105"/>
        <w:jc w:val="center"/>
        <w:rPr>
          <w:rFonts w:ascii="Baskerville Old Face" w:eastAsia="Baskerville Old Face" w:hAnsi="Baskerville Old Face" w:cs="Baskerville Old Face"/>
          <w:sz w:val="29"/>
          <w:szCs w:val="29"/>
        </w:rPr>
      </w:pPr>
      <w:r>
        <w:rPr>
          <w:rFonts w:ascii="Baskerville Old Face"/>
          <w:b/>
          <w:sz w:val="36"/>
        </w:rPr>
        <w:t>D</w:t>
      </w:r>
      <w:r>
        <w:rPr>
          <w:rFonts w:ascii="Baskerville Old Face"/>
          <w:b/>
          <w:sz w:val="29"/>
        </w:rPr>
        <w:t>EPARTMENT OF COMMUNITY</w:t>
      </w:r>
      <w:r>
        <w:rPr>
          <w:rFonts w:ascii="Baskerville Old Face"/>
          <w:b/>
          <w:spacing w:val="-10"/>
          <w:sz w:val="29"/>
        </w:rPr>
        <w:t xml:space="preserve"> </w:t>
      </w:r>
      <w:r>
        <w:rPr>
          <w:rFonts w:ascii="Baskerville Old Face"/>
          <w:b/>
          <w:sz w:val="29"/>
        </w:rPr>
        <w:t>SERVICES</w:t>
      </w:r>
    </w:p>
    <w:p w:rsidR="00A57A13" w:rsidRDefault="00892981">
      <w:pPr>
        <w:spacing w:before="229" w:line="228" w:lineRule="exact"/>
        <w:ind w:left="105" w:right="10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Environmental Health</w:t>
      </w:r>
      <w:r>
        <w:rPr>
          <w:rFonts w:ascii="Times New Roman"/>
          <w:b/>
          <w:spacing w:val="-12"/>
          <w:sz w:val="20"/>
        </w:rPr>
        <w:t xml:space="preserve"> </w:t>
      </w:r>
      <w:r>
        <w:rPr>
          <w:rFonts w:ascii="Times New Roman"/>
          <w:b/>
          <w:sz w:val="20"/>
        </w:rPr>
        <w:t>Division</w:t>
      </w:r>
    </w:p>
    <w:p w:rsidR="00A57A13" w:rsidRDefault="00892981">
      <w:pPr>
        <w:tabs>
          <w:tab w:val="left" w:pos="3407"/>
        </w:tabs>
        <w:ind w:left="924" w:right="919" w:firstLine="5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292 West Beamer Street, Woodland, CA</w:t>
      </w:r>
      <w:r>
        <w:rPr>
          <w:rFonts w:ascii="Times New Roman"/>
          <w:spacing w:val="41"/>
          <w:sz w:val="20"/>
        </w:rPr>
        <w:t xml:space="preserve"> </w:t>
      </w:r>
      <w:r>
        <w:rPr>
          <w:rFonts w:ascii="Times New Roman"/>
          <w:sz w:val="20"/>
        </w:rPr>
        <w:t>95695</w:t>
      </w:r>
      <w:r>
        <w:rPr>
          <w:rFonts w:ascii="Times New Roman"/>
          <w:spacing w:val="1"/>
          <w:w w:val="99"/>
          <w:sz w:val="20"/>
        </w:rPr>
        <w:t xml:space="preserve"> </w:t>
      </w:r>
      <w:r>
        <w:rPr>
          <w:rFonts w:ascii="Times New Roman"/>
          <w:sz w:val="20"/>
        </w:rPr>
        <w:t>PHONE - (530)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666-8646</w:t>
      </w:r>
      <w:r>
        <w:rPr>
          <w:rFonts w:ascii="Times New Roman"/>
          <w:sz w:val="20"/>
        </w:rPr>
        <w:tab/>
        <w:t>FAX - (530)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666-8664</w:t>
      </w:r>
    </w:p>
    <w:p w:rsidR="00A57A13" w:rsidRDefault="00A57A13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A57A13">
          <w:type w:val="continuous"/>
          <w:pgSz w:w="12240" w:h="15840"/>
          <w:pgMar w:top="280" w:right="1260" w:bottom="0" w:left="1320" w:header="720" w:footer="720" w:gutter="0"/>
          <w:cols w:num="2" w:space="720" w:equalWidth="0">
            <w:col w:w="3028" w:space="484"/>
            <w:col w:w="6148"/>
          </w:cols>
        </w:sectPr>
      </w:pPr>
    </w:p>
    <w:p w:rsidR="00A57A13" w:rsidRDefault="00A57A13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:rsidR="00A57A13" w:rsidRDefault="00892981">
      <w:pPr>
        <w:spacing w:before="56"/>
        <w:ind w:left="175" w:right="229"/>
        <w:jc w:val="center"/>
        <w:rPr>
          <w:rFonts w:ascii="Arial Narrow" w:eastAsia="Arial Narrow" w:hAnsi="Arial Narrow" w:cs="Arial Narrow"/>
          <w:sz w:val="36"/>
          <w:szCs w:val="36"/>
        </w:rPr>
      </w:pPr>
      <w:bookmarkStart w:id="1" w:name="UNDERGROUND_STORAGE_TANK_PROGRAM"/>
      <w:bookmarkEnd w:id="1"/>
      <w:r>
        <w:rPr>
          <w:rFonts w:ascii="Arial Narrow"/>
          <w:b/>
          <w:sz w:val="36"/>
        </w:rPr>
        <w:t>UNDERGROUND STORAGE TANK</w:t>
      </w:r>
      <w:r>
        <w:rPr>
          <w:rFonts w:ascii="Arial Narrow"/>
          <w:b/>
          <w:spacing w:val="-14"/>
          <w:sz w:val="36"/>
        </w:rPr>
        <w:t xml:space="preserve"> </w:t>
      </w:r>
      <w:r>
        <w:rPr>
          <w:rFonts w:ascii="Arial Narrow"/>
          <w:b/>
          <w:sz w:val="36"/>
        </w:rPr>
        <w:t>PROGRAM</w:t>
      </w:r>
    </w:p>
    <w:p w:rsidR="00A57A13" w:rsidRDefault="00892981">
      <w:pPr>
        <w:ind w:left="175" w:right="230"/>
        <w:jc w:val="center"/>
        <w:rPr>
          <w:rFonts w:ascii="Arial Narrow" w:eastAsia="Arial Narrow" w:hAnsi="Arial Narrow" w:cs="Arial Narrow"/>
          <w:sz w:val="28"/>
          <w:szCs w:val="28"/>
        </w:rPr>
      </w:pPr>
      <w:bookmarkStart w:id="2" w:name="TANK_SYSTEM_ABANDONMENT_IN_PLACE"/>
      <w:bookmarkEnd w:id="2"/>
      <w:r>
        <w:rPr>
          <w:rFonts w:ascii="Arial Narrow"/>
          <w:sz w:val="28"/>
        </w:rPr>
        <w:t>TANK SYSTEM ABANDONMENT IN</w:t>
      </w:r>
      <w:r>
        <w:rPr>
          <w:rFonts w:ascii="Arial Narrow"/>
          <w:spacing w:val="-7"/>
          <w:sz w:val="28"/>
        </w:rPr>
        <w:t xml:space="preserve"> </w:t>
      </w:r>
      <w:r>
        <w:rPr>
          <w:rFonts w:ascii="Arial Narrow"/>
          <w:sz w:val="28"/>
        </w:rPr>
        <w:t>PLACE</w:t>
      </w:r>
    </w:p>
    <w:p w:rsidR="00A57A13" w:rsidRDefault="00892981">
      <w:pPr>
        <w:spacing w:before="235"/>
        <w:ind w:left="175" w:right="23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u w:val="thick" w:color="000000"/>
        </w:rPr>
        <w:t>Tank systems must be properly abandoned within 90 days of permit issuance. Abandonment</w:t>
      </w:r>
      <w:r>
        <w:rPr>
          <w:rFonts w:ascii="Times New Roman"/>
          <w:b/>
          <w:spacing w:val="-25"/>
          <w:u w:val="thick" w:color="000000"/>
        </w:rPr>
        <w:t xml:space="preserve"> </w:t>
      </w:r>
      <w:r>
        <w:rPr>
          <w:rFonts w:ascii="Times New Roman"/>
          <w:b/>
          <w:u w:val="thick" w:color="000000"/>
        </w:rPr>
        <w:t>or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u w:val="thick" w:color="000000"/>
        </w:rPr>
        <w:t>temporary closure of a tank without a permit issued by Yolo County Environmental Health will</w:t>
      </w:r>
      <w:r>
        <w:rPr>
          <w:rFonts w:ascii="Times New Roman"/>
          <w:b/>
          <w:spacing w:val="-35"/>
          <w:u w:val="thick" w:color="000000"/>
        </w:rPr>
        <w:t xml:space="preserve"> </w:t>
      </w:r>
      <w:r>
        <w:rPr>
          <w:rFonts w:ascii="Times New Roman"/>
          <w:b/>
          <w:u w:val="thick" w:color="000000"/>
        </w:rPr>
        <w:t>be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  <w:u w:val="thick" w:color="000000"/>
        </w:rPr>
        <w:t>cons</w:t>
      </w:r>
      <w:r>
        <w:rPr>
          <w:rFonts w:ascii="Times New Roman"/>
          <w:b/>
          <w:u w:val="thick" w:color="000000"/>
        </w:rPr>
        <w:t>idered an improper closure and is subject to a $5,000 fine per day for each</w:t>
      </w:r>
      <w:r>
        <w:rPr>
          <w:rFonts w:ascii="Times New Roman"/>
          <w:b/>
          <w:spacing w:val="-26"/>
          <w:u w:val="thick" w:color="000000"/>
        </w:rPr>
        <w:t xml:space="preserve"> </w:t>
      </w:r>
      <w:r>
        <w:rPr>
          <w:rFonts w:ascii="Times New Roman"/>
          <w:b/>
          <w:u w:val="thick" w:color="000000"/>
        </w:rPr>
        <w:t>underground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u w:val="thick" w:color="000000"/>
        </w:rPr>
        <w:t>storage</w:t>
      </w:r>
      <w:r>
        <w:rPr>
          <w:rFonts w:ascii="Times New Roman"/>
          <w:b/>
          <w:spacing w:val="-4"/>
          <w:u w:val="thick" w:color="000000"/>
        </w:rPr>
        <w:t xml:space="preserve"> </w:t>
      </w:r>
      <w:r>
        <w:rPr>
          <w:rFonts w:ascii="Times New Roman"/>
          <w:b/>
          <w:u w:val="thick" w:color="000000"/>
        </w:rPr>
        <w:t>tank!!!</w:t>
      </w:r>
    </w:p>
    <w:p w:rsidR="00A57A13" w:rsidRDefault="00A57A13">
      <w:pPr>
        <w:spacing w:before="4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A57A13" w:rsidRDefault="00892981">
      <w:pPr>
        <w:pStyle w:val="BodyText"/>
        <w:spacing w:before="72"/>
        <w:ind w:left="119" w:right="325" w:firstLine="0"/>
      </w:pPr>
      <w:r>
        <w:t>As per Title 23, California Code of Regulations, Division 3, Chapter 16, Section 2672(c) and</w:t>
      </w:r>
      <w:r>
        <w:rPr>
          <w:spacing w:val="-20"/>
        </w:rPr>
        <w:t xml:space="preserve"> </w:t>
      </w:r>
      <w:r>
        <w:t>Yolo</w:t>
      </w:r>
      <w:r>
        <w:t xml:space="preserve"> </w:t>
      </w:r>
      <w:r>
        <w:t>County, the following are temporary underground storage tank closure</w:t>
      </w:r>
      <w:r>
        <w:rPr>
          <w:spacing w:val="-25"/>
        </w:rPr>
        <w:t xml:space="preserve"> </w:t>
      </w:r>
      <w:r>
        <w:t>requirements:</w:t>
      </w:r>
    </w:p>
    <w:p w:rsidR="00A57A13" w:rsidRDefault="00A57A13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A57A13" w:rsidRDefault="00892981">
      <w:pPr>
        <w:pStyle w:val="Heading1"/>
        <w:spacing w:line="275" w:lineRule="exact"/>
        <w:ind w:right="325"/>
        <w:rPr>
          <w:b w:val="0"/>
          <w:bCs w:val="0"/>
        </w:rPr>
      </w:pPr>
      <w:bookmarkStart w:id="3" w:name="PERMIT_APPLICATION_REQUIREMENTS"/>
      <w:bookmarkEnd w:id="3"/>
      <w:r>
        <w:rPr>
          <w:u w:val="single" w:color="000000"/>
        </w:rPr>
        <w:t>PERMIT APPLICATION</w:t>
      </w:r>
      <w:r>
        <w:rPr>
          <w:spacing w:val="-15"/>
          <w:u w:val="single" w:color="000000"/>
        </w:rPr>
        <w:t xml:space="preserve"> </w:t>
      </w:r>
      <w:r>
        <w:rPr>
          <w:u w:val="single" w:color="000000"/>
        </w:rPr>
        <w:t>REQUIREMENTS</w:t>
      </w:r>
    </w:p>
    <w:p w:rsidR="00A57A13" w:rsidRDefault="00892981">
      <w:pPr>
        <w:pStyle w:val="ListParagraph"/>
        <w:numPr>
          <w:ilvl w:val="0"/>
          <w:numId w:val="2"/>
        </w:numPr>
        <w:tabs>
          <w:tab w:val="left" w:pos="1199"/>
          <w:tab w:val="left" w:pos="1201"/>
        </w:tabs>
        <w:ind w:right="371" w:hanging="72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The applicant will enclose a letter from a Professional Engineer that says the removal of</w:t>
      </w:r>
      <w:r>
        <w:rPr>
          <w:rFonts w:ascii="Times New Roman"/>
          <w:spacing w:val="-27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</w:rPr>
        <w:t>tank(s) will impair the structural integrity o</w:t>
      </w:r>
      <w:r>
        <w:rPr>
          <w:rFonts w:ascii="Times New Roman"/>
        </w:rPr>
        <w:t>f an adjacent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building.</w:t>
      </w:r>
    </w:p>
    <w:p w:rsidR="00A57A13" w:rsidRDefault="00A57A13">
      <w:pPr>
        <w:rPr>
          <w:rFonts w:ascii="Times New Roman" w:eastAsia="Times New Roman" w:hAnsi="Times New Roman" w:cs="Times New Roman"/>
        </w:rPr>
      </w:pPr>
    </w:p>
    <w:p w:rsidR="00A57A13" w:rsidRDefault="00892981">
      <w:pPr>
        <w:pStyle w:val="ListParagraph"/>
        <w:numPr>
          <w:ilvl w:val="0"/>
          <w:numId w:val="2"/>
        </w:numPr>
        <w:tabs>
          <w:tab w:val="left" w:pos="1199"/>
          <w:tab w:val="left" w:pos="1201"/>
        </w:tabs>
        <w:ind w:right="212" w:hanging="72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applicant will submit a plan detailing the proposed procedures for drilling at least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boring as close as possible to the midpoint beneath the tank utilizing vertical slant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boring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equipment. The consultant will collect samples at any changes in lithology, and at the end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the borings pursuant to Section 2649(f) of the California Underground Storage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Tank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Regulations. The applicant’s consultant will collect soil samples every twenty </w:t>
      </w:r>
      <w:r>
        <w:rPr>
          <w:rFonts w:ascii="Times New Roman" w:eastAsia="Times New Roman" w:hAnsi="Times New Roman" w:cs="Times New Roman"/>
        </w:rPr>
        <w:t>lineal feet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piping trench and at all piping joints. The consultant’s soil sample collection,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</w:rPr>
        <w:t>preservation,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and sample integrity procedures will conform to the Tri Regional Board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Recommendations.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The soil and/or groundwater samples shall be taken in acco</w:t>
      </w:r>
      <w:r>
        <w:rPr>
          <w:rFonts w:ascii="Times New Roman" w:eastAsia="Times New Roman" w:hAnsi="Times New Roman" w:cs="Times New Roman"/>
        </w:rPr>
        <w:t>rdance with the Yolo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County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Policy Chapter 6, Division 4, </w:t>
      </w:r>
      <w:proofErr w:type="gramStart"/>
      <w:r>
        <w:rPr>
          <w:rFonts w:ascii="Times New Roman" w:eastAsia="Times New Roman" w:hAnsi="Times New Roman" w:cs="Times New Roman"/>
        </w:rPr>
        <w:t>Section</w:t>
      </w:r>
      <w:proofErr w:type="gramEnd"/>
      <w:r>
        <w:rPr>
          <w:rFonts w:ascii="Times New Roman" w:eastAsia="Times New Roman" w:hAnsi="Times New Roman" w:cs="Times New Roman"/>
        </w:rPr>
        <w:t xml:space="preserve"> 5.86: Underground Storage Tank Soil and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Groundwater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Sampling Policy and Procedures. The consultant will submit the soil samples to a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laboratory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certified by the State 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California.</w:t>
      </w:r>
    </w:p>
    <w:p w:rsidR="00A57A13" w:rsidRDefault="00A57A13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A57A13" w:rsidRDefault="00892981">
      <w:pPr>
        <w:pStyle w:val="ListParagraph"/>
        <w:numPr>
          <w:ilvl w:val="0"/>
          <w:numId w:val="2"/>
        </w:numPr>
        <w:tabs>
          <w:tab w:val="left" w:pos="1199"/>
          <w:tab w:val="left" w:pos="1200"/>
        </w:tabs>
        <w:ind w:left="1199" w:right="703" w:hanging="72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The applicant will hire a consultant to prepare plans and reports. The consultant shall</w:t>
      </w:r>
      <w:r>
        <w:rPr>
          <w:rFonts w:ascii="Times New Roman"/>
          <w:spacing w:val="-26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</w:rPr>
        <w:t xml:space="preserve"> </w:t>
      </w:r>
      <w:r>
        <w:rPr>
          <w:rFonts w:ascii="Times New Roman"/>
        </w:rPr>
        <w:t>either a registered geologist or professional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engineer.</w:t>
      </w:r>
    </w:p>
    <w:p w:rsidR="00A57A13" w:rsidRDefault="00A57A13">
      <w:pPr>
        <w:rPr>
          <w:rFonts w:ascii="Times New Roman" w:eastAsia="Times New Roman" w:hAnsi="Times New Roman" w:cs="Times New Roman"/>
        </w:rPr>
      </w:pPr>
    </w:p>
    <w:p w:rsidR="00A57A13" w:rsidRDefault="00892981">
      <w:pPr>
        <w:pStyle w:val="ListParagraph"/>
        <w:numPr>
          <w:ilvl w:val="0"/>
          <w:numId w:val="2"/>
        </w:numPr>
        <w:tabs>
          <w:tab w:val="left" w:pos="1199"/>
          <w:tab w:val="left" w:pos="1200"/>
        </w:tabs>
        <w:ind w:left="1199" w:right="182" w:hanging="72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The applicant will take out a Yolo County Application for Monitoring Wells and Soil</w:t>
      </w:r>
      <w:r>
        <w:rPr>
          <w:rFonts w:ascii="Times New Roman"/>
          <w:spacing w:val="-25"/>
        </w:rPr>
        <w:t xml:space="preserve"> </w:t>
      </w:r>
      <w:r>
        <w:rPr>
          <w:rFonts w:ascii="Times New Roman"/>
        </w:rPr>
        <w:t>Borings</w:t>
      </w:r>
      <w:r>
        <w:rPr>
          <w:rFonts w:ascii="Times New Roman"/>
        </w:rPr>
        <w:t xml:space="preserve"> </w:t>
      </w:r>
      <w:r>
        <w:rPr>
          <w:rFonts w:ascii="Times New Roman"/>
        </w:rPr>
        <w:t xml:space="preserve">before drilling </w:t>
      </w:r>
      <w:r>
        <w:rPr>
          <w:rFonts w:ascii="Times New Roman"/>
        </w:rPr>
        <w:t>the soil borings, and shall adhere to all conditions of that permit. The</w:t>
      </w:r>
      <w:r>
        <w:rPr>
          <w:rFonts w:ascii="Times New Roman"/>
          <w:spacing w:val="-27"/>
        </w:rPr>
        <w:t xml:space="preserve"> </w:t>
      </w:r>
      <w:r>
        <w:rPr>
          <w:rFonts w:ascii="Times New Roman"/>
        </w:rPr>
        <w:t>permit</w:t>
      </w:r>
      <w:r>
        <w:rPr>
          <w:rFonts w:ascii="Times New Roman"/>
        </w:rPr>
        <w:t xml:space="preserve"> </w:t>
      </w:r>
      <w:r>
        <w:rPr>
          <w:rFonts w:ascii="Times New Roman"/>
        </w:rPr>
        <w:t>application must include a site map that shows the boring locations with respect to the</w:t>
      </w:r>
      <w:r>
        <w:rPr>
          <w:rFonts w:ascii="Times New Roman"/>
          <w:spacing w:val="-26"/>
        </w:rPr>
        <w:t xml:space="preserve"> </w:t>
      </w:r>
      <w:r>
        <w:rPr>
          <w:rFonts w:ascii="Times New Roman"/>
        </w:rPr>
        <w:t>tank(s)</w:t>
      </w:r>
      <w:r>
        <w:rPr>
          <w:rFonts w:ascii="Times New Roman"/>
        </w:rPr>
        <w:t xml:space="preserve"> </w:t>
      </w:r>
      <w:r>
        <w:rPr>
          <w:rFonts w:ascii="Times New Roman"/>
        </w:rPr>
        <w:t>and piping.</w:t>
      </w:r>
    </w:p>
    <w:p w:rsidR="00A57A13" w:rsidRDefault="00A57A13">
      <w:pPr>
        <w:rPr>
          <w:rFonts w:ascii="Times New Roman" w:eastAsia="Times New Roman" w:hAnsi="Times New Roman" w:cs="Times New Roman"/>
        </w:rPr>
      </w:pPr>
    </w:p>
    <w:p w:rsidR="00A57A13" w:rsidRDefault="00892981">
      <w:pPr>
        <w:pStyle w:val="ListParagraph"/>
        <w:numPr>
          <w:ilvl w:val="0"/>
          <w:numId w:val="2"/>
        </w:numPr>
        <w:tabs>
          <w:tab w:val="left" w:pos="1199"/>
          <w:tab w:val="left" w:pos="1200"/>
        </w:tabs>
        <w:ind w:left="1199" w:right="280" w:hanging="72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The applicant will obtain a permit or letter from the applicable fire department approving</w:t>
      </w:r>
      <w:r>
        <w:rPr>
          <w:rFonts w:ascii="Times New Roman"/>
          <w:spacing w:val="-2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</w:rPr>
        <w:t>closure in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place.</w:t>
      </w:r>
    </w:p>
    <w:p w:rsidR="00A57A13" w:rsidRDefault="00A57A13">
      <w:pPr>
        <w:rPr>
          <w:rFonts w:ascii="Times New Roman" w:eastAsia="Times New Roman" w:hAnsi="Times New Roman" w:cs="Times New Roman"/>
        </w:rPr>
      </w:pPr>
    </w:p>
    <w:p w:rsidR="00A57A13" w:rsidRDefault="00892981">
      <w:pPr>
        <w:pStyle w:val="ListParagraph"/>
        <w:numPr>
          <w:ilvl w:val="0"/>
          <w:numId w:val="2"/>
        </w:numPr>
        <w:tabs>
          <w:tab w:val="left" w:pos="1199"/>
          <w:tab w:val="left" w:pos="1200"/>
        </w:tabs>
        <w:ind w:left="1199" w:right="221" w:hanging="72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The applicant will complete the necessary forms and applications for tank abandonment</w:t>
      </w:r>
      <w:r>
        <w:rPr>
          <w:rFonts w:ascii="Times New Roman"/>
          <w:spacing w:val="-24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</w:rPr>
        <w:t xml:space="preserve"> </w:t>
      </w:r>
      <w:r>
        <w:rPr>
          <w:rFonts w:ascii="Times New Roman"/>
        </w:rPr>
        <w:t>pay the appropriate fees to Yolo County Environmenta</w:t>
      </w:r>
      <w:r>
        <w:rPr>
          <w:rFonts w:ascii="Times New Roman"/>
        </w:rPr>
        <w:t>l Health before tank closure can</w:t>
      </w:r>
      <w:r>
        <w:rPr>
          <w:rFonts w:ascii="Times New Roman"/>
          <w:spacing w:val="-26"/>
        </w:rPr>
        <w:t xml:space="preserve"> </w:t>
      </w:r>
      <w:r>
        <w:rPr>
          <w:rFonts w:ascii="Times New Roman"/>
        </w:rPr>
        <w:t>begin.</w:t>
      </w:r>
    </w:p>
    <w:p w:rsidR="00A57A13" w:rsidRDefault="00A57A13">
      <w:pPr>
        <w:rPr>
          <w:rFonts w:ascii="Times New Roman" w:eastAsia="Times New Roman" w:hAnsi="Times New Roman" w:cs="Times New Roman"/>
        </w:rPr>
      </w:pPr>
    </w:p>
    <w:p w:rsidR="00A57A13" w:rsidRDefault="00892981">
      <w:pPr>
        <w:pStyle w:val="ListParagraph"/>
        <w:numPr>
          <w:ilvl w:val="0"/>
          <w:numId w:val="2"/>
        </w:numPr>
        <w:tabs>
          <w:tab w:val="left" w:pos="1199"/>
          <w:tab w:val="left" w:pos="1200"/>
        </w:tabs>
        <w:ind w:left="1199" w:right="325" w:hanging="72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The applicant or his or his contractor will submit a tank-cleaning plan that conforms to</w:t>
      </w:r>
      <w:r>
        <w:rPr>
          <w:rFonts w:ascii="Times New Roman"/>
          <w:spacing w:val="-22"/>
        </w:rPr>
        <w:t xml:space="preserve"> </w:t>
      </w:r>
      <w:r>
        <w:rPr>
          <w:rFonts w:ascii="Times New Roman"/>
        </w:rPr>
        <w:t>Yolo</w:t>
      </w:r>
      <w:r>
        <w:rPr>
          <w:rFonts w:ascii="Times New Roman"/>
        </w:rPr>
        <w:t xml:space="preserve"> </w:t>
      </w:r>
      <w:r>
        <w:rPr>
          <w:rFonts w:ascii="Times New Roman"/>
        </w:rPr>
        <w:t>County Tank Cutting and Cleaning Requirements as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necessary.</w:t>
      </w:r>
    </w:p>
    <w:p w:rsidR="00A57A13" w:rsidRDefault="00A57A13">
      <w:pPr>
        <w:rPr>
          <w:rFonts w:ascii="Times New Roman" w:eastAsia="Times New Roman" w:hAnsi="Times New Roman" w:cs="Times New Roman"/>
        </w:rPr>
      </w:pPr>
    </w:p>
    <w:p w:rsidR="00A57A13" w:rsidRDefault="00A57A13">
      <w:pPr>
        <w:rPr>
          <w:rFonts w:ascii="Times New Roman" w:eastAsia="Times New Roman" w:hAnsi="Times New Roman" w:cs="Times New Roman"/>
        </w:rPr>
      </w:pPr>
    </w:p>
    <w:p w:rsidR="00A57A13" w:rsidRDefault="00A57A13">
      <w:pPr>
        <w:rPr>
          <w:rFonts w:ascii="Times New Roman" w:eastAsia="Times New Roman" w:hAnsi="Times New Roman" w:cs="Times New Roman"/>
        </w:rPr>
      </w:pPr>
    </w:p>
    <w:p w:rsidR="00A57A13" w:rsidRDefault="00A57A13">
      <w:pPr>
        <w:rPr>
          <w:rFonts w:ascii="Times New Roman" w:eastAsia="Times New Roman" w:hAnsi="Times New Roman" w:cs="Times New Roman"/>
        </w:rPr>
      </w:pPr>
    </w:p>
    <w:p w:rsidR="00A57A13" w:rsidRDefault="00A57A13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:rsidR="00A57A13" w:rsidRDefault="00892981">
      <w:pPr>
        <w:ind w:left="2894" w:right="325"/>
        <w:rPr>
          <w:rFonts w:ascii="Baskerville Old Face" w:eastAsia="Baskerville Old Face" w:hAnsi="Baskerville Old Face" w:cs="Baskerville Old Face"/>
          <w:sz w:val="25"/>
          <w:szCs w:val="25"/>
        </w:rPr>
      </w:pPr>
      <w:r>
        <w:rPr>
          <w:rFonts w:ascii="Baskerville Old Face" w:eastAsia="Baskerville Old Face" w:hAnsi="Baskerville Old Face" w:cs="Baskerville Old Face"/>
          <w:b/>
          <w:bCs/>
          <w:i/>
          <w:sz w:val="25"/>
          <w:szCs w:val="25"/>
        </w:rPr>
        <w:t>“Investing</w:t>
      </w:r>
      <w:r>
        <w:rPr>
          <w:rFonts w:ascii="Baskerville Old Face" w:eastAsia="Baskerville Old Face" w:hAnsi="Baskerville Old Face" w:cs="Baskerville Old Face"/>
          <w:b/>
          <w:bCs/>
          <w:i/>
          <w:spacing w:val="-43"/>
          <w:sz w:val="25"/>
          <w:szCs w:val="25"/>
        </w:rPr>
        <w:t xml:space="preserve"> </w:t>
      </w:r>
      <w:proofErr w:type="gramStart"/>
      <w:r>
        <w:rPr>
          <w:rFonts w:ascii="Baskerville Old Face" w:eastAsia="Baskerville Old Face" w:hAnsi="Baskerville Old Face" w:cs="Baskerville Old Face"/>
          <w:b/>
          <w:bCs/>
          <w:i/>
          <w:sz w:val="25"/>
          <w:szCs w:val="25"/>
        </w:rPr>
        <w:t>In</w:t>
      </w:r>
      <w:proofErr w:type="gramEnd"/>
      <w:r>
        <w:rPr>
          <w:rFonts w:ascii="Baskerville Old Face" w:eastAsia="Baskerville Old Face" w:hAnsi="Baskerville Old Face" w:cs="Baskerville Old Face"/>
          <w:b/>
          <w:bCs/>
          <w:i/>
          <w:spacing w:val="-42"/>
          <w:sz w:val="25"/>
          <w:szCs w:val="25"/>
        </w:rPr>
        <w:t xml:space="preserve"> </w:t>
      </w:r>
      <w:r>
        <w:rPr>
          <w:rFonts w:ascii="Baskerville Old Face" w:eastAsia="Baskerville Old Face" w:hAnsi="Baskerville Old Face" w:cs="Baskerville Old Face"/>
          <w:b/>
          <w:bCs/>
          <w:i/>
          <w:sz w:val="25"/>
          <w:szCs w:val="25"/>
        </w:rPr>
        <w:t>Our</w:t>
      </w:r>
      <w:r>
        <w:rPr>
          <w:rFonts w:ascii="Baskerville Old Face" w:eastAsia="Baskerville Old Face" w:hAnsi="Baskerville Old Face" w:cs="Baskerville Old Face"/>
          <w:b/>
          <w:bCs/>
          <w:i/>
          <w:spacing w:val="-43"/>
          <w:sz w:val="25"/>
          <w:szCs w:val="25"/>
        </w:rPr>
        <w:t xml:space="preserve"> </w:t>
      </w:r>
      <w:r>
        <w:rPr>
          <w:rFonts w:ascii="Baskerville Old Face" w:eastAsia="Baskerville Old Face" w:hAnsi="Baskerville Old Face" w:cs="Baskerville Old Face"/>
          <w:b/>
          <w:bCs/>
          <w:i/>
          <w:sz w:val="25"/>
          <w:szCs w:val="25"/>
        </w:rPr>
        <w:t>Community’s</w:t>
      </w:r>
      <w:r>
        <w:rPr>
          <w:rFonts w:ascii="Baskerville Old Face" w:eastAsia="Baskerville Old Face" w:hAnsi="Baskerville Old Face" w:cs="Baskerville Old Face"/>
          <w:b/>
          <w:bCs/>
          <w:i/>
          <w:spacing w:val="-43"/>
          <w:sz w:val="25"/>
          <w:szCs w:val="25"/>
        </w:rPr>
        <w:t xml:space="preserve"> </w:t>
      </w:r>
      <w:r>
        <w:rPr>
          <w:rFonts w:ascii="Baskerville Old Face" w:eastAsia="Baskerville Old Face" w:hAnsi="Baskerville Old Face" w:cs="Baskerville Old Face"/>
          <w:b/>
          <w:bCs/>
          <w:i/>
          <w:sz w:val="25"/>
          <w:szCs w:val="25"/>
        </w:rPr>
        <w:t>Future”</w:t>
      </w:r>
    </w:p>
    <w:p w:rsidR="00A57A13" w:rsidRDefault="00A57A13">
      <w:pPr>
        <w:rPr>
          <w:rFonts w:ascii="Baskerville Old Face" w:eastAsia="Baskerville Old Face" w:hAnsi="Baskerville Old Face" w:cs="Baskerville Old Face"/>
          <w:sz w:val="25"/>
          <w:szCs w:val="25"/>
        </w:rPr>
        <w:sectPr w:rsidR="00A57A13">
          <w:type w:val="continuous"/>
          <w:pgSz w:w="12240" w:h="15840"/>
          <w:pgMar w:top="280" w:right="1260" w:bottom="0" w:left="1320" w:header="720" w:footer="720" w:gutter="0"/>
          <w:cols w:space="720"/>
        </w:sectPr>
      </w:pPr>
    </w:p>
    <w:p w:rsidR="00A57A13" w:rsidRDefault="00892981">
      <w:pPr>
        <w:pStyle w:val="ListParagraph"/>
        <w:numPr>
          <w:ilvl w:val="0"/>
          <w:numId w:val="2"/>
        </w:numPr>
        <w:tabs>
          <w:tab w:val="left" w:pos="841"/>
        </w:tabs>
        <w:spacing w:before="54"/>
        <w:ind w:left="840" w:right="372" w:hanging="72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lastRenderedPageBreak/>
        <w:t>The applicant or his or her contractor will submit a tank-cutting plan that conforms to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</w:rPr>
        <w:t>Yolo</w:t>
      </w:r>
      <w:r>
        <w:rPr>
          <w:rFonts w:ascii="Times New Roman"/>
        </w:rPr>
        <w:t xml:space="preserve"> </w:t>
      </w:r>
      <w:r>
        <w:rPr>
          <w:rFonts w:ascii="Times New Roman"/>
        </w:rPr>
        <w:t>County Tank Cutting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Policy.</w:t>
      </w:r>
    </w:p>
    <w:p w:rsidR="00A57A13" w:rsidRDefault="00A57A13">
      <w:pPr>
        <w:rPr>
          <w:rFonts w:ascii="Times New Roman" w:eastAsia="Times New Roman" w:hAnsi="Times New Roman" w:cs="Times New Roman"/>
        </w:rPr>
      </w:pPr>
    </w:p>
    <w:p w:rsidR="00A57A13" w:rsidRDefault="00A57A13">
      <w:pPr>
        <w:spacing w:before="2"/>
        <w:rPr>
          <w:rFonts w:ascii="Times New Roman" w:eastAsia="Times New Roman" w:hAnsi="Times New Roman" w:cs="Times New Roman"/>
        </w:rPr>
      </w:pPr>
    </w:p>
    <w:p w:rsidR="00A57A13" w:rsidRDefault="00892981">
      <w:pPr>
        <w:pStyle w:val="Heading1"/>
        <w:spacing w:line="275" w:lineRule="exact"/>
        <w:ind w:right="116"/>
        <w:rPr>
          <w:b w:val="0"/>
          <w:bCs w:val="0"/>
        </w:rPr>
      </w:pPr>
      <w:bookmarkStart w:id="4" w:name="FIELD_REQUIREMENTS"/>
      <w:bookmarkEnd w:id="4"/>
      <w:r>
        <w:rPr>
          <w:u w:val="single" w:color="000000"/>
        </w:rPr>
        <w:t>FIELD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REQUIREMENTS</w:t>
      </w:r>
    </w:p>
    <w:p w:rsidR="00A57A13" w:rsidRDefault="00892981">
      <w:pPr>
        <w:pStyle w:val="ListParagraph"/>
        <w:numPr>
          <w:ilvl w:val="0"/>
          <w:numId w:val="1"/>
        </w:numPr>
        <w:tabs>
          <w:tab w:val="left" w:pos="841"/>
        </w:tabs>
        <w:ind w:right="672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The contractor will drain and flush piping into the tank and remove all </w:t>
      </w:r>
      <w:proofErr w:type="gramStart"/>
      <w:r>
        <w:rPr>
          <w:rFonts w:ascii="Times New Roman"/>
        </w:rPr>
        <w:t>product</w:t>
      </w:r>
      <w:proofErr w:type="gramEnd"/>
      <w:r>
        <w:rPr>
          <w:rFonts w:ascii="Times New Roman"/>
        </w:rPr>
        <w:t xml:space="preserve"> from</w:t>
      </w:r>
      <w:r>
        <w:rPr>
          <w:rFonts w:ascii="Times New Roman"/>
          <w:spacing w:val="-28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</w:rPr>
        <w:t>system.</w:t>
      </w:r>
    </w:p>
    <w:p w:rsidR="00A57A13" w:rsidRDefault="00A57A13">
      <w:pPr>
        <w:rPr>
          <w:rFonts w:ascii="Times New Roman" w:eastAsia="Times New Roman" w:hAnsi="Times New Roman" w:cs="Times New Roman"/>
        </w:rPr>
      </w:pPr>
    </w:p>
    <w:p w:rsidR="00A57A13" w:rsidRDefault="00892981">
      <w:pPr>
        <w:pStyle w:val="ListParagraph"/>
        <w:numPr>
          <w:ilvl w:val="0"/>
          <w:numId w:val="1"/>
        </w:numPr>
        <w:tabs>
          <w:tab w:val="left" w:pos="841"/>
        </w:tabs>
        <w:ind w:right="546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The contractor will disconnect, cap, or plug lines including: fill pipe, gauge pipe,</w:t>
      </w:r>
      <w:r>
        <w:rPr>
          <w:rFonts w:ascii="Times New Roman"/>
          <w:spacing w:val="-24"/>
        </w:rPr>
        <w:t xml:space="preserve"> </w:t>
      </w:r>
      <w:r>
        <w:rPr>
          <w:rFonts w:ascii="Times New Roman"/>
        </w:rPr>
        <w:t>product</w:t>
      </w:r>
      <w:r>
        <w:rPr>
          <w:rFonts w:ascii="Times New Roman"/>
        </w:rPr>
        <w:t xml:space="preserve"> </w:t>
      </w:r>
      <w:r>
        <w:rPr>
          <w:rFonts w:ascii="Times New Roman"/>
        </w:rPr>
        <w:t>line, and vent and vapor recovery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line.</w:t>
      </w:r>
    </w:p>
    <w:p w:rsidR="00A57A13" w:rsidRDefault="00A57A13">
      <w:pPr>
        <w:rPr>
          <w:rFonts w:ascii="Times New Roman" w:eastAsia="Times New Roman" w:hAnsi="Times New Roman" w:cs="Times New Roman"/>
        </w:rPr>
      </w:pPr>
    </w:p>
    <w:p w:rsidR="00A57A13" w:rsidRDefault="00892981">
      <w:pPr>
        <w:pStyle w:val="ListParagraph"/>
        <w:numPr>
          <w:ilvl w:val="0"/>
          <w:numId w:val="1"/>
        </w:numPr>
        <w:tabs>
          <w:tab w:val="left" w:pos="841"/>
        </w:tabs>
        <w:ind w:right="936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The contractor will inert the tank with 25 pounds of dry ice per 1,000 gallons of</w:t>
      </w:r>
      <w:r>
        <w:rPr>
          <w:rFonts w:ascii="Times New Roman"/>
          <w:spacing w:val="-19"/>
        </w:rPr>
        <w:t xml:space="preserve"> </w:t>
      </w:r>
      <w:r>
        <w:rPr>
          <w:rFonts w:ascii="Times New Roman"/>
        </w:rPr>
        <w:t>tank</w:t>
      </w:r>
      <w:r>
        <w:rPr>
          <w:rFonts w:ascii="Times New Roman"/>
        </w:rPr>
        <w:t xml:space="preserve"> </w:t>
      </w:r>
      <w:r>
        <w:rPr>
          <w:rFonts w:ascii="Times New Roman"/>
        </w:rPr>
        <w:t>capacity.</w:t>
      </w:r>
    </w:p>
    <w:p w:rsidR="00A57A13" w:rsidRDefault="00A57A13">
      <w:pPr>
        <w:rPr>
          <w:rFonts w:ascii="Times New Roman" w:eastAsia="Times New Roman" w:hAnsi="Times New Roman" w:cs="Times New Roman"/>
        </w:rPr>
      </w:pPr>
    </w:p>
    <w:p w:rsidR="00A57A13" w:rsidRDefault="00892981">
      <w:pPr>
        <w:pStyle w:val="ListParagraph"/>
        <w:numPr>
          <w:ilvl w:val="0"/>
          <w:numId w:val="1"/>
        </w:numPr>
        <w:tabs>
          <w:tab w:val="left" w:pos="840"/>
        </w:tabs>
        <w:ind w:left="839" w:right="116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The contractor will have a properly calibrated combustible gas indicator. The combustible</w:t>
      </w:r>
      <w:r>
        <w:rPr>
          <w:rFonts w:ascii="Times New Roman"/>
          <w:spacing w:val="-26"/>
        </w:rPr>
        <w:t xml:space="preserve"> </w:t>
      </w:r>
      <w:r>
        <w:rPr>
          <w:rFonts w:ascii="Times New Roman"/>
        </w:rPr>
        <w:t>gas</w:t>
      </w:r>
      <w:r>
        <w:rPr>
          <w:rFonts w:ascii="Times New Roman"/>
        </w:rPr>
        <w:t xml:space="preserve"> </w:t>
      </w:r>
      <w:r>
        <w:rPr>
          <w:rFonts w:ascii="Times New Roman"/>
        </w:rPr>
        <w:t>indicator must read oxygen and flammability. The contractor will collect interior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tank</w:t>
      </w:r>
      <w:r>
        <w:rPr>
          <w:rFonts w:ascii="Times New Roman"/>
        </w:rPr>
        <w:t xml:space="preserve"> </w:t>
      </w:r>
      <w:r>
        <w:rPr>
          <w:rFonts w:ascii="Times New Roman"/>
        </w:rPr>
        <w:t>atmosphere readings at the top, bottom, and middle of the tank. The contrac</w:t>
      </w:r>
      <w:r>
        <w:rPr>
          <w:rFonts w:ascii="Times New Roman"/>
        </w:rPr>
        <w:t>tor will inert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</w:rPr>
        <w:t xml:space="preserve"> </w:t>
      </w:r>
      <w:r>
        <w:rPr>
          <w:rFonts w:ascii="Times New Roman"/>
        </w:rPr>
        <w:t xml:space="preserve">degas the tank(s) so that they have either less than 5% oxygen or less </w:t>
      </w:r>
      <w:proofErr w:type="spellStart"/>
      <w:r>
        <w:rPr>
          <w:rFonts w:ascii="Times New Roman"/>
        </w:rPr>
        <w:t>thank</w:t>
      </w:r>
      <w:proofErr w:type="spellEnd"/>
      <w:r>
        <w:rPr>
          <w:rFonts w:ascii="Times New Roman"/>
        </w:rPr>
        <w:t xml:space="preserve"> 18% of the</w:t>
      </w:r>
      <w:r>
        <w:rPr>
          <w:rFonts w:ascii="Times New Roman"/>
          <w:spacing w:val="-21"/>
        </w:rPr>
        <w:t xml:space="preserve"> </w:t>
      </w:r>
      <w:r>
        <w:rPr>
          <w:rFonts w:ascii="Times New Roman"/>
        </w:rPr>
        <w:t>lower</w:t>
      </w:r>
      <w:r>
        <w:rPr>
          <w:rFonts w:ascii="Times New Roman"/>
        </w:rPr>
        <w:t xml:space="preserve"> </w:t>
      </w:r>
      <w:r>
        <w:rPr>
          <w:rFonts w:ascii="Times New Roman"/>
        </w:rPr>
        <w:t>explosive limit (LEL). The contractor will clean or cut and clean the tank system.</w:t>
      </w:r>
      <w:r>
        <w:rPr>
          <w:rFonts w:ascii="Times New Roman"/>
          <w:spacing w:val="-19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</w:rPr>
        <w:t>contractor will perform tank cleaning using at least 5 ga</w:t>
      </w:r>
      <w:r>
        <w:rPr>
          <w:rFonts w:ascii="Times New Roman"/>
        </w:rPr>
        <w:t xml:space="preserve">llons of mixed </w:t>
      </w:r>
      <w:proofErr w:type="spellStart"/>
      <w:r>
        <w:rPr>
          <w:rFonts w:ascii="Times New Roman"/>
        </w:rPr>
        <w:t>rinsate</w:t>
      </w:r>
      <w:proofErr w:type="spellEnd"/>
      <w:r>
        <w:rPr>
          <w:rFonts w:ascii="Times New Roman"/>
        </w:rPr>
        <w:t xml:space="preserve"> per</w:t>
      </w:r>
      <w:r>
        <w:rPr>
          <w:rFonts w:ascii="Times New Roman"/>
          <w:spacing w:val="-22"/>
        </w:rPr>
        <w:t xml:space="preserve"> </w:t>
      </w:r>
      <w:r>
        <w:rPr>
          <w:rFonts w:ascii="Times New Roman"/>
        </w:rPr>
        <w:t>1,000</w:t>
      </w:r>
      <w:r>
        <w:rPr>
          <w:rFonts w:ascii="Times New Roman"/>
        </w:rPr>
        <w:t xml:space="preserve"> </w:t>
      </w:r>
      <w:r>
        <w:rPr>
          <w:rFonts w:ascii="Times New Roman"/>
        </w:rPr>
        <w:t>gallons of tank capacity. The contractor will use low volume high-pressure equipment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</w:rPr>
        <w:t xml:space="preserve"> </w:t>
      </w:r>
      <w:r>
        <w:rPr>
          <w:rFonts w:ascii="Times New Roman"/>
        </w:rPr>
        <w:t>will insert the nozzle into the tank and agitate the nozzle to loosen the remaining</w:t>
      </w:r>
      <w:r>
        <w:rPr>
          <w:rFonts w:ascii="Times New Roman"/>
          <w:spacing w:val="-20"/>
        </w:rPr>
        <w:t xml:space="preserve"> </w:t>
      </w:r>
      <w:r>
        <w:rPr>
          <w:rFonts w:ascii="Times New Roman"/>
        </w:rPr>
        <w:t>vapor,</w:t>
      </w:r>
      <w:r>
        <w:rPr>
          <w:rFonts w:ascii="Times New Roman"/>
        </w:rPr>
        <w:t xml:space="preserve"> </w:t>
      </w:r>
      <w:r>
        <w:rPr>
          <w:rFonts w:ascii="Times New Roman"/>
        </w:rPr>
        <w:t>residue, sludge, and scale. Unless the cont</w:t>
      </w:r>
      <w:r>
        <w:rPr>
          <w:rFonts w:ascii="Times New Roman"/>
        </w:rPr>
        <w:t>ractor is a licensed waste hauler, the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contractor</w:t>
      </w:r>
      <w:r>
        <w:rPr>
          <w:rFonts w:ascii="Times New Roman"/>
        </w:rPr>
        <w:t xml:space="preserve"> </w:t>
      </w:r>
      <w:r>
        <w:rPr>
          <w:rFonts w:ascii="Times New Roman"/>
        </w:rPr>
        <w:t>must hire a licensed waste hauler to remove and transport the waste from the tank</w:t>
      </w:r>
      <w:r>
        <w:rPr>
          <w:rFonts w:ascii="Times New Roman"/>
          <w:spacing w:val="-25"/>
        </w:rPr>
        <w:t xml:space="preserve"> </w:t>
      </w:r>
      <w:r>
        <w:rPr>
          <w:rFonts w:ascii="Times New Roman"/>
        </w:rPr>
        <w:t>system.</w:t>
      </w:r>
    </w:p>
    <w:p w:rsidR="00A57A13" w:rsidRDefault="00A57A13">
      <w:pPr>
        <w:rPr>
          <w:rFonts w:ascii="Times New Roman" w:eastAsia="Times New Roman" w:hAnsi="Times New Roman" w:cs="Times New Roman"/>
        </w:rPr>
      </w:pPr>
    </w:p>
    <w:p w:rsidR="00A57A13" w:rsidRDefault="00892981">
      <w:pPr>
        <w:pStyle w:val="ListParagraph"/>
        <w:numPr>
          <w:ilvl w:val="0"/>
          <w:numId w:val="1"/>
        </w:numPr>
        <w:tabs>
          <w:tab w:val="left" w:pos="840"/>
        </w:tabs>
        <w:ind w:left="839" w:right="188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The contractor will have at least one fire extinguisher with a minimum rating of 80BC</w:t>
      </w:r>
      <w:r>
        <w:rPr>
          <w:rFonts w:ascii="Times New Roman"/>
          <w:spacing w:val="-18"/>
        </w:rPr>
        <w:t xml:space="preserve"> </w:t>
      </w:r>
      <w:r>
        <w:rPr>
          <w:rFonts w:ascii="Times New Roman"/>
        </w:rPr>
        <w:t>within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50 feet of the operati</w:t>
      </w:r>
      <w:r>
        <w:rPr>
          <w:rFonts w:ascii="Times New Roman"/>
        </w:rPr>
        <w:t>on at all times.</w:t>
      </w:r>
    </w:p>
    <w:p w:rsidR="00A57A13" w:rsidRDefault="00A57A13">
      <w:pPr>
        <w:rPr>
          <w:rFonts w:ascii="Times New Roman" w:eastAsia="Times New Roman" w:hAnsi="Times New Roman" w:cs="Times New Roman"/>
        </w:rPr>
      </w:pPr>
    </w:p>
    <w:p w:rsidR="00A57A13" w:rsidRDefault="00892981">
      <w:pPr>
        <w:pStyle w:val="ListParagraph"/>
        <w:numPr>
          <w:ilvl w:val="0"/>
          <w:numId w:val="1"/>
        </w:numPr>
        <w:tabs>
          <w:tab w:val="left" w:pos="840"/>
        </w:tabs>
        <w:ind w:left="839" w:right="605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The contractor is responsible for ensuring that all of his/her employees are outfitted</w:t>
      </w:r>
      <w:r>
        <w:rPr>
          <w:rFonts w:ascii="Times New Roman"/>
          <w:spacing w:val="-22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</w:rPr>
        <w:t xml:space="preserve"> </w:t>
      </w:r>
      <w:r>
        <w:rPr>
          <w:rFonts w:ascii="Times New Roman"/>
        </w:rPr>
        <w:t>proper protective equipment including hard hats, boots, and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gloves.</w:t>
      </w:r>
    </w:p>
    <w:p w:rsidR="00A57A13" w:rsidRDefault="00A57A13">
      <w:pPr>
        <w:rPr>
          <w:rFonts w:ascii="Times New Roman" w:eastAsia="Times New Roman" w:hAnsi="Times New Roman" w:cs="Times New Roman"/>
        </w:rPr>
      </w:pPr>
    </w:p>
    <w:p w:rsidR="00A57A13" w:rsidRDefault="00892981">
      <w:pPr>
        <w:pStyle w:val="ListParagraph"/>
        <w:numPr>
          <w:ilvl w:val="0"/>
          <w:numId w:val="1"/>
        </w:numPr>
        <w:tabs>
          <w:tab w:val="left" w:pos="840"/>
        </w:tabs>
        <w:ind w:left="839" w:right="321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contractor will post “No Smoking” signs in the area and there shall be no smoking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</w:rPr>
        <w:t>near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the job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site.</w:t>
      </w:r>
    </w:p>
    <w:p w:rsidR="00A57A13" w:rsidRDefault="00A57A13">
      <w:pPr>
        <w:rPr>
          <w:rFonts w:ascii="Times New Roman" w:eastAsia="Times New Roman" w:hAnsi="Times New Roman" w:cs="Times New Roman"/>
        </w:rPr>
      </w:pPr>
    </w:p>
    <w:p w:rsidR="00A57A13" w:rsidRDefault="00892981">
      <w:pPr>
        <w:pStyle w:val="ListParagraph"/>
        <w:numPr>
          <w:ilvl w:val="0"/>
          <w:numId w:val="1"/>
        </w:numPr>
        <w:tabs>
          <w:tab w:val="left" w:pos="840"/>
        </w:tabs>
        <w:ind w:left="839" w:right="116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The contractor or an independent professional will certify the tank system as</w:t>
      </w:r>
      <w:r>
        <w:rPr>
          <w:rFonts w:ascii="Times New Roman"/>
          <w:spacing w:val="-20"/>
        </w:rPr>
        <w:t xml:space="preserve"> </w:t>
      </w:r>
      <w:r>
        <w:rPr>
          <w:rFonts w:ascii="Times New Roman"/>
        </w:rPr>
        <w:t>clean.</w:t>
      </w:r>
    </w:p>
    <w:p w:rsidR="00A57A13" w:rsidRDefault="00A57A13">
      <w:pPr>
        <w:rPr>
          <w:rFonts w:ascii="Times New Roman" w:eastAsia="Times New Roman" w:hAnsi="Times New Roman" w:cs="Times New Roman"/>
        </w:rPr>
      </w:pPr>
    </w:p>
    <w:p w:rsidR="00A57A13" w:rsidRDefault="00892981">
      <w:pPr>
        <w:pStyle w:val="ListParagraph"/>
        <w:numPr>
          <w:ilvl w:val="0"/>
          <w:numId w:val="1"/>
        </w:numPr>
        <w:tabs>
          <w:tab w:val="left" w:pos="840"/>
        </w:tabs>
        <w:ind w:left="839" w:right="251" w:hanging="72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The contractor will fill the tank with slurry mix that will have</w:t>
      </w:r>
      <w:r>
        <w:rPr>
          <w:rFonts w:ascii="Times New Roman" w:hAnsi="Times New Roman"/>
        </w:rPr>
        <w:t xml:space="preserve"> a minimum of ¼ sack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cement per yard of total mix. The amount of the mix will be equal to the displacement of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tank as shown in Table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1.</w:t>
      </w:r>
    </w:p>
    <w:p w:rsidR="00A57A13" w:rsidRDefault="00A57A13">
      <w:pPr>
        <w:rPr>
          <w:rFonts w:ascii="Times New Roman" w:eastAsia="Times New Roman" w:hAnsi="Times New Roman" w:cs="Times New Roman"/>
        </w:rPr>
      </w:pPr>
    </w:p>
    <w:p w:rsidR="00A57A13" w:rsidRDefault="00892981">
      <w:pPr>
        <w:pStyle w:val="ListParagraph"/>
        <w:numPr>
          <w:ilvl w:val="0"/>
          <w:numId w:val="1"/>
        </w:numPr>
        <w:tabs>
          <w:tab w:val="left" w:pos="840"/>
        </w:tabs>
        <w:ind w:left="839" w:right="151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 representative of Yolo County Environmental Health must witness soil-sampling</w:t>
      </w:r>
      <w:r>
        <w:rPr>
          <w:rFonts w:ascii="Times New Roman"/>
          <w:spacing w:val="-21"/>
        </w:rPr>
        <w:t xml:space="preserve"> </w:t>
      </w:r>
      <w:r>
        <w:rPr>
          <w:rFonts w:ascii="Times New Roman"/>
        </w:rPr>
        <w:t>activities.</w:t>
      </w:r>
      <w:r>
        <w:rPr>
          <w:rFonts w:ascii="Times New Roman"/>
        </w:rPr>
        <w:t xml:space="preserve"> </w:t>
      </w:r>
      <w:r>
        <w:rPr>
          <w:rFonts w:ascii="Times New Roman"/>
        </w:rPr>
        <w:t>Please call a minimu</w:t>
      </w:r>
      <w:r>
        <w:rPr>
          <w:rFonts w:ascii="Times New Roman"/>
        </w:rPr>
        <w:t>m of 48 hours in advance to set-up an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appointment.</w:t>
      </w:r>
    </w:p>
    <w:p w:rsidR="00A57A13" w:rsidRDefault="00A57A13">
      <w:pPr>
        <w:rPr>
          <w:rFonts w:ascii="Times New Roman" w:eastAsia="Times New Roman" w:hAnsi="Times New Roman" w:cs="Times New Roman"/>
        </w:rPr>
      </w:pPr>
    </w:p>
    <w:p w:rsidR="00A57A13" w:rsidRDefault="00892981">
      <w:pPr>
        <w:pStyle w:val="ListParagraph"/>
        <w:numPr>
          <w:ilvl w:val="0"/>
          <w:numId w:val="1"/>
        </w:numPr>
        <w:tabs>
          <w:tab w:val="left" w:pos="840"/>
        </w:tabs>
        <w:ind w:left="839" w:right="280" w:hanging="7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The filling of the tank must be witnessed by a representative of Yolo County</w:t>
      </w:r>
      <w:r>
        <w:rPr>
          <w:rFonts w:ascii="Times New Roman"/>
          <w:spacing w:val="-18"/>
        </w:rPr>
        <w:t xml:space="preserve"> </w:t>
      </w:r>
      <w:r>
        <w:rPr>
          <w:rFonts w:ascii="Times New Roman"/>
        </w:rPr>
        <w:t>Environmental</w:t>
      </w:r>
      <w:r>
        <w:rPr>
          <w:rFonts w:ascii="Times New Roman"/>
        </w:rPr>
        <w:t xml:space="preserve"> </w:t>
      </w:r>
      <w:r>
        <w:rPr>
          <w:rFonts w:ascii="Times New Roman"/>
        </w:rPr>
        <w:t>Health and where a fire permit is obtained, by a Fire Department representative. Please</w:t>
      </w:r>
      <w:r>
        <w:rPr>
          <w:rFonts w:ascii="Times New Roman"/>
          <w:spacing w:val="-25"/>
        </w:rPr>
        <w:t xml:space="preserve"> </w:t>
      </w:r>
      <w:r>
        <w:rPr>
          <w:rFonts w:ascii="Times New Roman"/>
        </w:rPr>
        <w:t>call</w:t>
      </w:r>
      <w:r>
        <w:rPr>
          <w:rFonts w:ascii="Times New Roman"/>
        </w:rPr>
        <w:t xml:space="preserve"> </w:t>
      </w:r>
      <w:r>
        <w:rPr>
          <w:rFonts w:ascii="Times New Roman"/>
        </w:rPr>
        <w:t>Yolo County Environmental Health a minimum of 48 hours prior to set-up an</w:t>
      </w:r>
      <w:r>
        <w:rPr>
          <w:rFonts w:ascii="Times New Roman"/>
          <w:spacing w:val="-18"/>
        </w:rPr>
        <w:t xml:space="preserve"> </w:t>
      </w:r>
      <w:r>
        <w:rPr>
          <w:rFonts w:ascii="Times New Roman"/>
        </w:rPr>
        <w:t>appointment.</w:t>
      </w:r>
      <w:r>
        <w:rPr>
          <w:rFonts w:ascii="Times New Roman"/>
        </w:rPr>
        <w:t xml:space="preserve"> </w:t>
      </w:r>
      <w:r>
        <w:rPr>
          <w:rFonts w:ascii="Times New Roman"/>
        </w:rPr>
        <w:t>You can reach this department at (530)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666-8646.</w:t>
      </w:r>
    </w:p>
    <w:p w:rsidR="00A57A13" w:rsidRDefault="00A57A13">
      <w:pPr>
        <w:rPr>
          <w:rFonts w:ascii="Times New Roman" w:eastAsia="Times New Roman" w:hAnsi="Times New Roman" w:cs="Times New Roman"/>
        </w:rPr>
      </w:pPr>
    </w:p>
    <w:p w:rsidR="00A57A13" w:rsidRDefault="00892981">
      <w:pPr>
        <w:pStyle w:val="ListParagraph"/>
        <w:numPr>
          <w:ilvl w:val="0"/>
          <w:numId w:val="1"/>
        </w:numPr>
        <w:tabs>
          <w:tab w:val="left" w:pos="840"/>
        </w:tabs>
        <w:ind w:left="839" w:right="135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applicant will submit a site investigation report from the registered consultant.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consultant’s report will incl</w:t>
      </w:r>
      <w:r>
        <w:rPr>
          <w:rFonts w:ascii="Times New Roman" w:eastAsia="Times New Roman" w:hAnsi="Times New Roman" w:cs="Times New Roman"/>
        </w:rPr>
        <w:t>ude all documentation of field activities, the sample locations,</w:t>
      </w:r>
      <w:r>
        <w:rPr>
          <w:rFonts w:ascii="Times New Roman" w:eastAsia="Times New Roman" w:hAnsi="Times New Roman" w:cs="Times New Roman"/>
          <w:spacing w:val="-2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the laboratory analysis including the chain of custody of the soil samples. The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</w:rPr>
        <w:t>consultant’s</w:t>
      </w:r>
    </w:p>
    <w:p w:rsidR="00A57A13" w:rsidRDefault="00A57A13">
      <w:pPr>
        <w:rPr>
          <w:rFonts w:ascii="Times New Roman" w:eastAsia="Times New Roman" w:hAnsi="Times New Roman" w:cs="Times New Roman"/>
        </w:rPr>
        <w:sectPr w:rsidR="00A57A13">
          <w:pgSz w:w="12240" w:h="15840"/>
          <w:pgMar w:top="1380" w:right="1320" w:bottom="280" w:left="1680" w:header="720" w:footer="720" w:gutter="0"/>
          <w:cols w:space="720"/>
        </w:sectPr>
      </w:pPr>
    </w:p>
    <w:p w:rsidR="00A57A13" w:rsidRDefault="00892981">
      <w:pPr>
        <w:spacing w:before="54"/>
        <w:ind w:left="1479" w:right="6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/>
        </w:rPr>
        <w:lastRenderedPageBreak/>
        <w:t>report</w:t>
      </w:r>
      <w:proofErr w:type="gramEnd"/>
      <w:r>
        <w:rPr>
          <w:rFonts w:ascii="Times New Roman"/>
        </w:rPr>
        <w:t xml:space="preserve"> will conform to the format specified in Appendix A of the Tri Regional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Board</w:t>
      </w:r>
      <w:r>
        <w:rPr>
          <w:rFonts w:ascii="Times New Roman"/>
        </w:rPr>
        <w:t xml:space="preserve"> </w:t>
      </w:r>
      <w:r>
        <w:rPr>
          <w:rFonts w:ascii="Times New Roman"/>
        </w:rPr>
        <w:t xml:space="preserve">Recommendations. </w:t>
      </w:r>
      <w:r>
        <w:rPr>
          <w:rFonts w:ascii="Times New Roman"/>
          <w:b/>
        </w:rPr>
        <w:t>PLEASE NOTE! IF SOIL CONTAMINATION IS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DETECTED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THE APPLICANT MUST SUBMIT A WORKPLAN TO ASSESS THE</w:t>
      </w:r>
      <w:r>
        <w:rPr>
          <w:rFonts w:ascii="Times New Roman"/>
          <w:b/>
          <w:spacing w:val="-16"/>
        </w:rPr>
        <w:t xml:space="preserve"> </w:t>
      </w:r>
      <w:r>
        <w:rPr>
          <w:rFonts w:ascii="Times New Roman"/>
          <w:b/>
        </w:rPr>
        <w:t>LATERAL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AND VERTICAL EXTENT OF SOIL AND/OR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GROUNDWATER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</w:rPr>
        <w:t>CONTAMINATION THAT ADDRESSES THE SITE INVESTIGATION AND</w:t>
      </w:r>
      <w:r>
        <w:rPr>
          <w:rFonts w:ascii="Times New Roman"/>
          <w:b/>
          <w:spacing w:val="-19"/>
        </w:rPr>
        <w:t xml:space="preserve"> </w:t>
      </w:r>
      <w:r>
        <w:rPr>
          <w:rFonts w:ascii="Times New Roman"/>
          <w:b/>
        </w:rPr>
        <w:t>THE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</w:rPr>
        <w:t>NECESSITY OF REMEDIATION. YOLO COUNTY REQUIRES THE</w:t>
      </w:r>
      <w:r>
        <w:rPr>
          <w:rFonts w:ascii="Times New Roman"/>
          <w:b/>
          <w:spacing w:val="-21"/>
        </w:rPr>
        <w:t xml:space="preserve"> </w:t>
      </w:r>
      <w:r>
        <w:rPr>
          <w:rFonts w:ascii="Times New Roman"/>
          <w:b/>
        </w:rPr>
        <w:t>SUBMISSION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</w:rPr>
        <w:t>OF THIS PLAN BEFORE ALLOWING TANK CLOSURE TO</w:t>
      </w:r>
      <w:r>
        <w:rPr>
          <w:rFonts w:ascii="Times New Roman"/>
          <w:b/>
          <w:spacing w:val="-20"/>
        </w:rPr>
        <w:t xml:space="preserve"> </w:t>
      </w:r>
      <w:r>
        <w:rPr>
          <w:rFonts w:ascii="Times New Roman"/>
          <w:b/>
        </w:rPr>
        <w:t>CONTINUE.</w:t>
      </w:r>
    </w:p>
    <w:p w:rsidR="00A57A13" w:rsidRDefault="00A57A1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57A13" w:rsidRDefault="00A57A1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57A13" w:rsidRDefault="00A57A1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57A13" w:rsidRDefault="00A57A13">
      <w:pPr>
        <w:spacing w:before="5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A57A13" w:rsidRDefault="00892981">
      <w:pPr>
        <w:spacing w:line="2341" w:lineRule="exac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46"/>
          <w:sz w:val="20"/>
          <w:szCs w:val="20"/>
        </w:rPr>
      </w:r>
      <w:r>
        <w:rPr>
          <w:rFonts w:ascii="Times New Roman" w:eastAsia="Times New Roman" w:hAnsi="Times New Roman" w:cs="Times New Roman"/>
          <w:position w:val="-46"/>
          <w:sz w:val="20"/>
          <w:szCs w:val="20"/>
        </w:rPr>
        <w:pict>
          <v:group id="_x0000_s1026" style="width:504.75pt;height:117.05pt;mso-position-horizontal-relative:char;mso-position-vertical-relative:line" coordsize="10095,2341">
            <v:group id="_x0000_s1027" style="position:absolute;left:8;top:8;width:10080;height:2326" coordorigin="8,8" coordsize="10080,2326">
              <v:shape id="_x0000_s1035" style="position:absolute;left:8;top:8;width:10080;height:2326" coordorigin="8,8" coordsize="10080,2326" path="m8,2333r10079,l10087,8,8,8r,2325xe" fill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519;top:106;width:9328;height:661" filled="f" stroked="f">
                <v:textbox inset="0,0,0,0">
                  <w:txbxContent>
                    <w:p w:rsidR="00A57A13" w:rsidRDefault="00892981">
                      <w:pPr>
                        <w:spacing w:line="204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w w:val="99"/>
                          <w:sz w:val="20"/>
                        </w:rPr>
                        <w:t>un</w:t>
                      </w:r>
                      <w:r>
                        <w:rPr>
                          <w:rFonts w:ascii="Times New Roman"/>
                          <w:spacing w:val="1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er</w:t>
                      </w:r>
                      <w:r>
                        <w:rPr>
                          <w:rFonts w:ascii="Times New Roman"/>
                          <w:spacing w:val="-1"/>
                          <w:w w:val="99"/>
                          <w:sz w:val="20"/>
                        </w:rPr>
                        <w:t>st</w:t>
                      </w:r>
                      <w:r>
                        <w:rPr>
                          <w:rFonts w:ascii="Times New Roman"/>
                          <w:spacing w:val="2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spacing w:val="-2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Times New Roman"/>
                          <w:spacing w:val="-2"/>
                          <w:w w:val="99"/>
                          <w:sz w:val="20"/>
                        </w:rPr>
                        <w:t>h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spacing w:val="1"/>
                          <w:w w:val="99"/>
                          <w:sz w:val="20"/>
                        </w:rPr>
                        <w:t>bo</w:t>
                      </w:r>
                      <w:r>
                        <w:rPr>
                          <w:rFonts w:ascii="Times New Roman"/>
                          <w:spacing w:val="-2"/>
                          <w:w w:val="99"/>
                          <w:sz w:val="20"/>
                        </w:rPr>
                        <w:t>v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re</w:t>
                      </w:r>
                      <w:r>
                        <w:rPr>
                          <w:rFonts w:ascii="Times New Roman"/>
                          <w:spacing w:val="1"/>
                          <w:w w:val="99"/>
                          <w:sz w:val="20"/>
                        </w:rPr>
                        <w:t>q</w:t>
                      </w:r>
                      <w:r>
                        <w:rPr>
                          <w:rFonts w:ascii="Times New Roman"/>
                          <w:spacing w:val="-2"/>
                          <w:w w:val="99"/>
                          <w:sz w:val="20"/>
                        </w:rPr>
                        <w:t>u</w:t>
                      </w:r>
                      <w:r>
                        <w:rPr>
                          <w:rFonts w:ascii="Times New Roman"/>
                          <w:spacing w:val="-1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Times New Roman"/>
                          <w:spacing w:val="2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spacing w:val="-2"/>
                          <w:w w:val="99"/>
                          <w:sz w:val="20"/>
                        </w:rPr>
                        <w:t>m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spacing w:val="1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Times New Roman"/>
                          <w:spacing w:val="-1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2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Times New Roman"/>
                          <w:spacing w:val="-2"/>
                          <w:w w:val="99"/>
                          <w:sz w:val="20"/>
                        </w:rPr>
                        <w:t>h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at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spacing w:val="1"/>
                          <w:w w:val="99"/>
                          <w:sz w:val="20"/>
                        </w:rPr>
                        <w:t>pp</w:t>
                      </w:r>
                      <w:r>
                        <w:rPr>
                          <w:rFonts w:ascii="Times New Roman"/>
                          <w:spacing w:val="2"/>
                          <w:w w:val="99"/>
                          <w:sz w:val="20"/>
                        </w:rPr>
                        <w:t>l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y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an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spacing w:val="1"/>
                          <w:w w:val="99"/>
                          <w:sz w:val="20"/>
                        </w:rPr>
                        <w:t>b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spacing w:val="-2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Times New Roman"/>
                          <w:spacing w:val="1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Times New Roman"/>
                          <w:spacing w:val="3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spacing w:val="1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Times New Roman"/>
                          <w:spacing w:val="-4"/>
                          <w:w w:val="99"/>
                          <w:sz w:val="20"/>
                        </w:rPr>
                        <w:t>m</w:t>
                      </w:r>
                      <w:r>
                        <w:rPr>
                          <w:rFonts w:ascii="Times New Roman"/>
                          <w:spacing w:val="2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spacing w:val="-2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3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an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w w:val="99"/>
                          <w:sz w:val="20"/>
                        </w:rPr>
                        <w:t>un</w:t>
                      </w:r>
                      <w:r>
                        <w:rPr>
                          <w:rFonts w:ascii="Times New Roman"/>
                          <w:spacing w:val="1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er</w:t>
                      </w:r>
                      <w:r>
                        <w:rPr>
                          <w:rFonts w:ascii="Times New Roman"/>
                          <w:spacing w:val="-2"/>
                          <w:w w:val="99"/>
                          <w:sz w:val="20"/>
                        </w:rPr>
                        <w:t>g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Times New Roman"/>
                          <w:spacing w:val="1"/>
                          <w:w w:val="99"/>
                          <w:sz w:val="20"/>
                        </w:rPr>
                        <w:t>ou</w:t>
                      </w:r>
                      <w:r>
                        <w:rPr>
                          <w:rFonts w:ascii="Times New Roman"/>
                          <w:spacing w:val="-2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w w:val="99"/>
                          <w:sz w:val="20"/>
                        </w:rPr>
                        <w:t>st</w:t>
                      </w:r>
                      <w:r>
                        <w:rPr>
                          <w:rFonts w:ascii="Times New Roman"/>
                          <w:spacing w:val="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spacing w:val="3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spacing w:val="-2"/>
                          <w:w w:val="99"/>
                          <w:sz w:val="20"/>
                        </w:rPr>
                        <w:t>g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spacing w:val="1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k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2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w w:val="99"/>
                          <w:sz w:val="20"/>
                        </w:rPr>
                        <w:t>p</w:t>
                      </w:r>
                      <w:r>
                        <w:rPr>
                          <w:rFonts w:ascii="Times New Roman"/>
                          <w:spacing w:val="-1"/>
                          <w:w w:val="99"/>
                          <w:sz w:val="20"/>
                        </w:rPr>
                        <w:t>l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ace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Y</w:t>
                      </w:r>
                      <w:r>
                        <w:rPr>
                          <w:rFonts w:ascii="Times New Roman"/>
                          <w:spacing w:val="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spacing w:val="-1"/>
                          <w:w w:val="99"/>
                          <w:sz w:val="20"/>
                        </w:rPr>
                        <w:t>l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o</w:t>
                      </w:r>
                    </w:p>
                    <w:p w:rsidR="00A57A13" w:rsidRDefault="00892981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-1"/>
                          <w:w w:val="99"/>
                          <w:sz w:val="20"/>
                        </w:rPr>
                        <w:t>C</w:t>
                      </w:r>
                      <w:r>
                        <w:rPr>
                          <w:rFonts w:ascii="Times New Roman"/>
                          <w:spacing w:val="1"/>
                          <w:w w:val="99"/>
                          <w:sz w:val="20"/>
                        </w:rPr>
                        <w:t>ou</w:t>
                      </w:r>
                      <w:r>
                        <w:rPr>
                          <w:rFonts w:ascii="Times New Roman"/>
                          <w:spacing w:val="-2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Times New Roman"/>
                          <w:spacing w:val="2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y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2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spacing w:val="-2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spacing w:val="-2"/>
                          <w:w w:val="99"/>
                          <w:sz w:val="20"/>
                        </w:rPr>
                        <w:t>g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ree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spacing w:val="1"/>
                          <w:w w:val="99"/>
                          <w:sz w:val="20"/>
                        </w:rPr>
                        <w:t>b</w:t>
                      </w:r>
                      <w:r>
                        <w:rPr>
                          <w:rFonts w:ascii="Times New Roman"/>
                          <w:spacing w:val="-1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Times New Roman"/>
                          <w:spacing w:val="1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w w:val="99"/>
                          <w:sz w:val="20"/>
                        </w:rPr>
                        <w:t>b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y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2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Times New Roman"/>
                          <w:spacing w:val="-2"/>
                          <w:w w:val="99"/>
                          <w:sz w:val="20"/>
                        </w:rPr>
                        <w:t>h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spacing w:val="-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re</w:t>
                      </w:r>
                      <w:r>
                        <w:rPr>
                          <w:rFonts w:ascii="Times New Roman"/>
                          <w:spacing w:val="1"/>
                          <w:w w:val="99"/>
                          <w:sz w:val="20"/>
                        </w:rPr>
                        <w:t>q</w:t>
                      </w:r>
                      <w:r>
                        <w:rPr>
                          <w:rFonts w:ascii="Times New Roman"/>
                          <w:spacing w:val="-2"/>
                          <w:w w:val="99"/>
                          <w:sz w:val="20"/>
                        </w:rPr>
                        <w:t>u</w:t>
                      </w:r>
                      <w:r>
                        <w:rPr>
                          <w:rFonts w:ascii="Times New Roman"/>
                          <w:spacing w:val="-1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Times New Roman"/>
                          <w:spacing w:val="2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spacing w:val="-2"/>
                          <w:w w:val="99"/>
                          <w:sz w:val="20"/>
                        </w:rPr>
                        <w:t>m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spacing w:val="1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Times New Roman"/>
                          <w:spacing w:val="-1"/>
                          <w:w w:val="99"/>
                          <w:sz w:val="20"/>
                        </w:rPr>
                        <w:t>ts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.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w w:val="99"/>
                          <w:sz w:val="20"/>
                        </w:rPr>
                        <w:t>u</w:t>
                      </w:r>
                      <w:r>
                        <w:rPr>
                          <w:rFonts w:ascii="Times New Roman"/>
                          <w:spacing w:val="-2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Times New Roman"/>
                          <w:spacing w:val="1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er</w:t>
                      </w:r>
                      <w:r>
                        <w:rPr>
                          <w:rFonts w:ascii="Times New Roman"/>
                          <w:spacing w:val="-1"/>
                          <w:w w:val="99"/>
                          <w:sz w:val="20"/>
                        </w:rPr>
                        <w:t>st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spacing w:val="1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Times New Roman"/>
                          <w:spacing w:val="-2"/>
                          <w:w w:val="99"/>
                          <w:sz w:val="20"/>
                        </w:rPr>
                        <w:t>h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at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spacing w:val="1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k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c</w:t>
                      </w:r>
                      <w:r>
                        <w:rPr>
                          <w:rFonts w:ascii="Times New Roman"/>
                          <w:spacing w:val="-1"/>
                          <w:w w:val="99"/>
                          <w:sz w:val="20"/>
                        </w:rPr>
                        <w:t>l</w:t>
                      </w:r>
                      <w:r>
                        <w:rPr>
                          <w:rFonts w:ascii="Times New Roman"/>
                          <w:spacing w:val="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spacing w:val="-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Times New Roman"/>
                          <w:spacing w:val="-2"/>
                          <w:w w:val="99"/>
                          <w:sz w:val="20"/>
                        </w:rPr>
                        <w:t>u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re</w:t>
                      </w:r>
                      <w:r>
                        <w:rPr>
                          <w:rFonts w:ascii="Times New Roman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w w:val="99"/>
                          <w:sz w:val="20"/>
                        </w:rPr>
                        <w:t>w</w:t>
                      </w:r>
                      <w:r>
                        <w:rPr>
                          <w:rFonts w:ascii="Times New Roman"/>
                          <w:spacing w:val="-1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Times New Roman"/>
                          <w:spacing w:val="2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Times New Roman"/>
                          <w:spacing w:val="-2"/>
                          <w:w w:val="99"/>
                          <w:sz w:val="20"/>
                        </w:rPr>
                        <w:t>h</w:t>
                      </w:r>
                      <w:r>
                        <w:rPr>
                          <w:rFonts w:ascii="Times New Roman"/>
                          <w:spacing w:val="1"/>
                          <w:w w:val="99"/>
                          <w:sz w:val="20"/>
                        </w:rPr>
                        <w:t>ou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spacing w:val="-2"/>
                          <w:w w:val="99"/>
                          <w:sz w:val="20"/>
                        </w:rPr>
                        <w:t>u</w:t>
                      </w:r>
                      <w:r>
                        <w:rPr>
                          <w:rFonts w:ascii="Times New Roman"/>
                          <w:spacing w:val="-1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Times New Roman"/>
                          <w:spacing w:val="-2"/>
                          <w:w w:val="99"/>
                          <w:sz w:val="20"/>
                        </w:rPr>
                        <w:t>h</w:t>
                      </w:r>
                      <w:r>
                        <w:rPr>
                          <w:rFonts w:ascii="Times New Roman"/>
                          <w:spacing w:val="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Times New Roman"/>
                          <w:spacing w:val="-1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za</w:t>
                      </w:r>
                      <w:r>
                        <w:rPr>
                          <w:rFonts w:ascii="Times New Roman"/>
                          <w:spacing w:val="-1"/>
                          <w:w w:val="99"/>
                          <w:sz w:val="20"/>
                        </w:rPr>
                        <w:t>ti</w:t>
                      </w:r>
                      <w:r>
                        <w:rPr>
                          <w:rFonts w:ascii="Times New Roman"/>
                          <w:spacing w:val="3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w w:val="99"/>
                          <w:sz w:val="20"/>
                        </w:rPr>
                        <w:t>p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Times New Roman"/>
                          <w:spacing w:val="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spacing w:val="-2"/>
                          <w:w w:val="99"/>
                          <w:sz w:val="20"/>
                        </w:rPr>
                        <w:t>h</w:t>
                      </w:r>
                      <w:r>
                        <w:rPr>
                          <w:rFonts w:ascii="Times New Roman"/>
                          <w:spacing w:val="-1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Times New Roman"/>
                          <w:spacing w:val="1"/>
                          <w:w w:val="99"/>
                          <w:sz w:val="20"/>
                        </w:rPr>
                        <w:t>b</w:t>
                      </w:r>
                      <w:r>
                        <w:rPr>
                          <w:rFonts w:ascii="Times New Roman"/>
                          <w:spacing w:val="-1"/>
                          <w:w w:val="99"/>
                          <w:sz w:val="20"/>
                        </w:rPr>
                        <w:t>it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ed a</w:t>
                      </w:r>
                      <w:r>
                        <w:rPr>
                          <w:rFonts w:ascii="Times New Roman"/>
                          <w:spacing w:val="-2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d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Times New Roman"/>
                          <w:spacing w:val="-2"/>
                          <w:w w:val="99"/>
                          <w:sz w:val="20"/>
                        </w:rPr>
                        <w:t>u</w:t>
                      </w:r>
                      <w:r>
                        <w:rPr>
                          <w:rFonts w:ascii="Times New Roman"/>
                          <w:spacing w:val="1"/>
                          <w:w w:val="99"/>
                          <w:sz w:val="20"/>
                        </w:rPr>
                        <w:t>b</w:t>
                      </w:r>
                      <w:r>
                        <w:rPr>
                          <w:rFonts w:ascii="Times New Roman"/>
                          <w:spacing w:val="2"/>
                          <w:w w:val="99"/>
                          <w:sz w:val="20"/>
                        </w:rPr>
                        <w:t>j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ect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w w:val="99"/>
                          <w:sz w:val="20"/>
                        </w:rPr>
                        <w:t>p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spacing w:val="-2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spacing w:val="-1"/>
                          <w:w w:val="99"/>
                          <w:sz w:val="20"/>
                        </w:rPr>
                        <w:t>lti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es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w w:val="99"/>
                          <w:sz w:val="20"/>
                        </w:rPr>
                        <w:t>u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p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w w:val="99"/>
                          <w:sz w:val="20"/>
                        </w:rPr>
                        <w:t>$5</w:t>
                      </w:r>
                      <w:r>
                        <w:rPr>
                          <w:rFonts w:ascii="Times New Roman"/>
                          <w:spacing w:val="-2"/>
                          <w:w w:val="99"/>
                          <w:sz w:val="20"/>
                        </w:rPr>
                        <w:t>,</w:t>
                      </w:r>
                      <w:r>
                        <w:rPr>
                          <w:rFonts w:ascii="Times New Roman"/>
                          <w:spacing w:val="1"/>
                          <w:w w:val="99"/>
                          <w:sz w:val="20"/>
                        </w:rPr>
                        <w:t>00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0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(</w:t>
                      </w:r>
                      <w:r>
                        <w:rPr>
                          <w:rFonts w:ascii="Times New Roman"/>
                          <w:spacing w:val="-1"/>
                          <w:w w:val="99"/>
                          <w:sz w:val="20"/>
                        </w:rPr>
                        <w:t>C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spacing w:val="-1"/>
                          <w:w w:val="99"/>
                          <w:sz w:val="20"/>
                        </w:rPr>
                        <w:t>li</w:t>
                      </w:r>
                      <w:r>
                        <w:rPr>
                          <w:rFonts w:ascii="Times New Roman"/>
                          <w:spacing w:val="-2"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Times New Roman"/>
                          <w:spacing w:val="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Times New Roman"/>
                          <w:spacing w:val="-2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Times New Roman"/>
                          <w:spacing w:val="-1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Hea</w:t>
                      </w:r>
                      <w:r>
                        <w:rPr>
                          <w:rFonts w:ascii="Times New Roman"/>
                          <w:spacing w:val="-1"/>
                          <w:w w:val="99"/>
                          <w:sz w:val="20"/>
                        </w:rPr>
                        <w:t>l</w:t>
                      </w:r>
                      <w:r>
                        <w:rPr>
                          <w:rFonts w:ascii="Times New Roman"/>
                          <w:spacing w:val="2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h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&amp;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spacing w:val="-2"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spacing w:val="2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y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w w:val="99"/>
                          <w:sz w:val="20"/>
                        </w:rPr>
                        <w:t>C</w:t>
                      </w:r>
                      <w:r>
                        <w:rPr>
                          <w:rFonts w:ascii="Times New Roman"/>
                          <w:spacing w:val="1"/>
                          <w:w w:val="99"/>
                          <w:sz w:val="20"/>
                        </w:rPr>
                        <w:t>od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w w:val="99"/>
                          <w:sz w:val="20"/>
                        </w:rPr>
                        <w:t>2529</w:t>
                      </w:r>
                      <w:r>
                        <w:rPr>
                          <w:rFonts w:ascii="Times New Roman"/>
                          <w:spacing w:val="-2"/>
                          <w:w w:val="99"/>
                          <w:sz w:val="20"/>
                        </w:rPr>
                        <w:t>9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(</w:t>
                      </w:r>
                      <w:r>
                        <w:rPr>
                          <w:rFonts w:ascii="Times New Roman"/>
                          <w:spacing w:val="1"/>
                          <w:w w:val="99"/>
                          <w:sz w:val="20"/>
                        </w:rPr>
                        <w:t>b</w:t>
                      </w:r>
                      <w:proofErr w:type="gramStart"/>
                      <w:r>
                        <w:rPr>
                          <w:rFonts w:ascii="Times New Roman"/>
                          <w:w w:val="99"/>
                          <w:sz w:val="20"/>
                        </w:rPr>
                        <w:t>)</w:t>
                      </w:r>
                      <w:r>
                        <w:rPr>
                          <w:rFonts w:ascii="Times New Roman"/>
                          <w:spacing w:val="-2"/>
                          <w:w w:val="99"/>
                          <w:sz w:val="20"/>
                        </w:rPr>
                        <w:t>(</w:t>
                      </w:r>
                      <w:proofErr w:type="gramEnd"/>
                      <w:r>
                        <w:rPr>
                          <w:rFonts w:ascii="Times New Roman"/>
                          <w:spacing w:val="1"/>
                          <w:w w:val="99"/>
                          <w:sz w:val="20"/>
                        </w:rPr>
                        <w:t>3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)).</w:t>
                      </w:r>
                    </w:p>
                  </w:txbxContent>
                </v:textbox>
              </v:shape>
              <v:shape id="_x0000_s1033" type="#_x0000_t202" style="position:absolute;left:519;top:1028;width:4224;height:200" filled="f" stroked="f">
                <v:textbox inset="0,0,0,0">
                  <w:txbxContent>
                    <w:p w:rsidR="00A57A13" w:rsidRDefault="00892981">
                      <w:pPr>
                        <w:tabs>
                          <w:tab w:val="left" w:pos="4223"/>
                        </w:tabs>
                        <w:spacing w:line="199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2"/>
                          <w:w w:val="99"/>
                          <w:sz w:val="20"/>
                        </w:rPr>
                        <w:t>P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Times New Roman"/>
                          <w:spacing w:val="-1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Times New Roman"/>
                          <w:spacing w:val="-2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Times New Roman"/>
                          <w:spacing w:val="2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spacing w:val="-4"/>
                          <w:w w:val="99"/>
                          <w:sz w:val="20"/>
                        </w:rPr>
                        <w:t>m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e: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  <w:u w:val="single" w:color="000000"/>
                        </w:rPr>
                        <w:tab/>
                      </w:r>
                    </w:p>
                  </w:txbxContent>
                </v:textbox>
              </v:shape>
              <v:shape id="_x0000_s1032" type="#_x0000_t202" style="position:absolute;left:5199;top:1028;width:4548;height:200" filled="f" stroked="f">
                <v:textbox inset="0,0,0,0">
                  <w:txbxContent>
                    <w:p w:rsidR="00A57A13" w:rsidRDefault="00892981">
                      <w:pPr>
                        <w:tabs>
                          <w:tab w:val="left" w:pos="4547"/>
                        </w:tabs>
                        <w:spacing w:line="199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1"/>
                          <w:w w:val="99"/>
                          <w:sz w:val="20"/>
                        </w:rPr>
                        <w:t>B</w:t>
                      </w:r>
                      <w:r>
                        <w:rPr>
                          <w:rFonts w:ascii="Times New Roman"/>
                          <w:spacing w:val="-2"/>
                          <w:w w:val="99"/>
                          <w:sz w:val="20"/>
                        </w:rPr>
                        <w:t>u</w:t>
                      </w:r>
                      <w:r>
                        <w:rPr>
                          <w:rFonts w:ascii="Times New Roman"/>
                          <w:spacing w:val="-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Times New Roman"/>
                          <w:spacing w:val="2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rFonts w:ascii="Times New Roman"/>
                          <w:spacing w:val="-2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spacing w:val="-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Times New Roman"/>
                          <w:spacing w:val="2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spacing w:val="-2"/>
                          <w:w w:val="99"/>
                          <w:sz w:val="20"/>
                        </w:rPr>
                        <w:t>m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e: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  <w:u w:val="single" w:color="000000"/>
                        </w:rPr>
                        <w:tab/>
                      </w:r>
                    </w:p>
                  </w:txbxContent>
                </v:textbox>
              </v:shape>
              <v:shape id="_x0000_s1031" type="#_x0000_t202" style="position:absolute;left:519;top:1486;width:4174;height:200" filled="f" stroked="f">
                <v:textbox inset="0,0,0,0">
                  <w:txbxContent>
                    <w:p w:rsidR="00A57A13" w:rsidRDefault="00892981">
                      <w:pPr>
                        <w:tabs>
                          <w:tab w:val="left" w:pos="4173"/>
                        </w:tabs>
                        <w:spacing w:line="199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-1"/>
                          <w:w w:val="99"/>
                          <w:sz w:val="20"/>
                        </w:rPr>
                        <w:t>Si</w:t>
                      </w:r>
                      <w:r>
                        <w:rPr>
                          <w:rFonts w:ascii="Times New Roman"/>
                          <w:spacing w:val="1"/>
                          <w:w w:val="99"/>
                          <w:sz w:val="20"/>
                        </w:rPr>
                        <w:t>g</w:t>
                      </w:r>
                      <w:r>
                        <w:rPr>
                          <w:rFonts w:ascii="Times New Roman"/>
                          <w:spacing w:val="-2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spacing w:val="2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Times New Roman"/>
                          <w:spacing w:val="-2"/>
                          <w:w w:val="99"/>
                          <w:sz w:val="20"/>
                        </w:rPr>
                        <w:t>u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re: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  <w:u w:val="single" w:color="000000"/>
                        </w:rPr>
                        <w:tab/>
                      </w:r>
                    </w:p>
                  </w:txbxContent>
                </v:textbox>
              </v:shape>
              <v:shape id="_x0000_s1030" type="#_x0000_t202" style="position:absolute;left:5199;top:1486;width:4524;height:200" filled="f" stroked="f">
                <v:textbox inset="0,0,0,0">
                  <w:txbxContent>
                    <w:p w:rsidR="00A57A13" w:rsidRDefault="00892981">
                      <w:pPr>
                        <w:tabs>
                          <w:tab w:val="left" w:pos="4523"/>
                        </w:tabs>
                        <w:spacing w:line="199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-1"/>
                          <w:w w:val="99"/>
                          <w:sz w:val="20"/>
                        </w:rPr>
                        <w:t>F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ac</w:t>
                      </w:r>
                      <w:r>
                        <w:rPr>
                          <w:rFonts w:ascii="Times New Roman"/>
                          <w:spacing w:val="-1"/>
                          <w:w w:val="99"/>
                          <w:sz w:val="20"/>
                        </w:rPr>
                        <w:t>ili</w:t>
                      </w:r>
                      <w:r>
                        <w:rPr>
                          <w:rFonts w:ascii="Times New Roman"/>
                          <w:spacing w:val="2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y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3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spacing w:val="1"/>
                          <w:w w:val="99"/>
                          <w:sz w:val="20"/>
                        </w:rPr>
                        <w:t>dd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re</w:t>
                      </w:r>
                      <w:r>
                        <w:rPr>
                          <w:rFonts w:ascii="Times New Roman"/>
                          <w:spacing w:val="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Times New Roman"/>
                          <w:spacing w:val="-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: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  <w:u w:val="single" w:color="000000"/>
                        </w:rPr>
                        <w:tab/>
                      </w:r>
                    </w:p>
                  </w:txbxContent>
                </v:textbox>
              </v:shape>
              <v:shape id="_x0000_s1029" type="#_x0000_t202" style="position:absolute;left:512;top:1952;width:2882;height:200" filled="f" stroked="f">
                <v:textbox inset="0,0,0,0">
                  <w:txbxContent>
                    <w:p w:rsidR="00A57A13" w:rsidRDefault="00892981">
                      <w:pPr>
                        <w:tabs>
                          <w:tab w:val="left" w:pos="2881"/>
                        </w:tabs>
                        <w:spacing w:line="199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w w:val="99"/>
                          <w:sz w:val="20"/>
                        </w:rPr>
                        <w:t>Da</w:t>
                      </w:r>
                      <w:r>
                        <w:rPr>
                          <w:rFonts w:ascii="Times New Roman"/>
                          <w:spacing w:val="-1"/>
                          <w:w w:val="99"/>
                          <w:sz w:val="20"/>
                        </w:rPr>
                        <w:t>t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e: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  <w:u w:val="single" w:color="000000"/>
                        </w:rPr>
                        <w:tab/>
                      </w:r>
                    </w:p>
                  </w:txbxContent>
                </v:textbox>
              </v:shape>
              <v:shape id="_x0000_s1028" type="#_x0000_t202" style="position:absolute;left:5199;top:1952;width:4592;height:200" filled="f" stroked="f">
                <v:textbox inset="0,0,0,0">
                  <w:txbxContent>
                    <w:p w:rsidR="00A57A13" w:rsidRDefault="00892981">
                      <w:pPr>
                        <w:tabs>
                          <w:tab w:val="left" w:pos="4590"/>
                        </w:tabs>
                        <w:spacing w:line="199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-3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rFonts w:ascii="Times New Roman"/>
                          <w:spacing w:val="1"/>
                          <w:w w:val="99"/>
                          <w:sz w:val="20"/>
                        </w:rPr>
                        <w:t>pp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r</w:t>
                      </w:r>
                      <w:r>
                        <w:rPr>
                          <w:rFonts w:ascii="Times New Roman"/>
                          <w:spacing w:val="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rFonts w:ascii="Times New Roman"/>
                          <w:spacing w:val="-2"/>
                          <w:w w:val="99"/>
                          <w:sz w:val="20"/>
                        </w:rPr>
                        <w:t>v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ed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1"/>
                          <w:w w:val="99"/>
                          <w:sz w:val="20"/>
                        </w:rPr>
                        <w:t>B</w:t>
                      </w:r>
                      <w:r>
                        <w:rPr>
                          <w:rFonts w:ascii="Times New Roman"/>
                          <w:spacing w:val="-2"/>
                          <w:w w:val="99"/>
                          <w:sz w:val="20"/>
                        </w:rPr>
                        <w:t>y</w:t>
                      </w:r>
                      <w:r>
                        <w:rPr>
                          <w:rFonts w:ascii="Times New Roman"/>
                          <w:w w:val="99"/>
                          <w:sz w:val="20"/>
                        </w:rPr>
                        <w:t>: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  <w:u w:val="single" w:color="000000"/>
                        </w:rPr>
                        <w:tab/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sectPr w:rsidR="00A57A13">
      <w:pgSz w:w="12240" w:h="15840"/>
      <w:pgMar w:top="1380" w:right="88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981" w:rsidRDefault="00892981" w:rsidP="00D6617E">
      <w:r>
        <w:separator/>
      </w:r>
    </w:p>
  </w:endnote>
  <w:endnote w:type="continuationSeparator" w:id="0">
    <w:p w:rsidR="00892981" w:rsidRDefault="00892981" w:rsidP="00D6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981" w:rsidRDefault="00892981" w:rsidP="00D6617E">
      <w:r>
        <w:separator/>
      </w:r>
    </w:p>
  </w:footnote>
  <w:footnote w:type="continuationSeparator" w:id="0">
    <w:p w:rsidR="00892981" w:rsidRDefault="00892981" w:rsidP="00D66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C5AB3"/>
    <w:multiLevelType w:val="hybridMultilevel"/>
    <w:tmpl w:val="B84A9EA6"/>
    <w:lvl w:ilvl="0" w:tplc="E592C0BC">
      <w:start w:val="1"/>
      <w:numFmt w:val="decimal"/>
      <w:lvlText w:val="%1."/>
      <w:lvlJc w:val="left"/>
      <w:pPr>
        <w:ind w:left="840" w:hanging="721"/>
        <w:jc w:val="lef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AC68D20">
      <w:start w:val="1"/>
      <w:numFmt w:val="bullet"/>
      <w:lvlText w:val="•"/>
      <w:lvlJc w:val="left"/>
      <w:pPr>
        <w:ind w:left="1680" w:hanging="721"/>
      </w:pPr>
      <w:rPr>
        <w:rFonts w:hint="default"/>
      </w:rPr>
    </w:lvl>
    <w:lvl w:ilvl="2" w:tplc="6C8E2280">
      <w:start w:val="1"/>
      <w:numFmt w:val="bullet"/>
      <w:lvlText w:val="•"/>
      <w:lvlJc w:val="left"/>
      <w:pPr>
        <w:ind w:left="2520" w:hanging="721"/>
      </w:pPr>
      <w:rPr>
        <w:rFonts w:hint="default"/>
      </w:rPr>
    </w:lvl>
    <w:lvl w:ilvl="3" w:tplc="138414F6">
      <w:start w:val="1"/>
      <w:numFmt w:val="bullet"/>
      <w:lvlText w:val="•"/>
      <w:lvlJc w:val="left"/>
      <w:pPr>
        <w:ind w:left="3360" w:hanging="721"/>
      </w:pPr>
      <w:rPr>
        <w:rFonts w:hint="default"/>
      </w:rPr>
    </w:lvl>
    <w:lvl w:ilvl="4" w:tplc="8C8EB8D6">
      <w:start w:val="1"/>
      <w:numFmt w:val="bullet"/>
      <w:lvlText w:val="•"/>
      <w:lvlJc w:val="left"/>
      <w:pPr>
        <w:ind w:left="4200" w:hanging="721"/>
      </w:pPr>
      <w:rPr>
        <w:rFonts w:hint="default"/>
      </w:rPr>
    </w:lvl>
    <w:lvl w:ilvl="5" w:tplc="7304F422">
      <w:start w:val="1"/>
      <w:numFmt w:val="bullet"/>
      <w:lvlText w:val="•"/>
      <w:lvlJc w:val="left"/>
      <w:pPr>
        <w:ind w:left="5040" w:hanging="721"/>
      </w:pPr>
      <w:rPr>
        <w:rFonts w:hint="default"/>
      </w:rPr>
    </w:lvl>
    <w:lvl w:ilvl="6" w:tplc="43E4FF92">
      <w:start w:val="1"/>
      <w:numFmt w:val="bullet"/>
      <w:lvlText w:val="•"/>
      <w:lvlJc w:val="left"/>
      <w:pPr>
        <w:ind w:left="5880" w:hanging="721"/>
      </w:pPr>
      <w:rPr>
        <w:rFonts w:hint="default"/>
      </w:rPr>
    </w:lvl>
    <w:lvl w:ilvl="7" w:tplc="2B663FC2">
      <w:start w:val="1"/>
      <w:numFmt w:val="bullet"/>
      <w:lvlText w:val="•"/>
      <w:lvlJc w:val="left"/>
      <w:pPr>
        <w:ind w:left="6720" w:hanging="721"/>
      </w:pPr>
      <w:rPr>
        <w:rFonts w:hint="default"/>
      </w:rPr>
    </w:lvl>
    <w:lvl w:ilvl="8" w:tplc="503C7FEA">
      <w:start w:val="1"/>
      <w:numFmt w:val="bullet"/>
      <w:lvlText w:val="•"/>
      <w:lvlJc w:val="left"/>
      <w:pPr>
        <w:ind w:left="7560" w:hanging="721"/>
      </w:pPr>
      <w:rPr>
        <w:rFonts w:hint="default"/>
      </w:rPr>
    </w:lvl>
  </w:abstractNum>
  <w:abstractNum w:abstractNumId="1">
    <w:nsid w:val="5C17202B"/>
    <w:multiLevelType w:val="hybridMultilevel"/>
    <w:tmpl w:val="9C4A49F2"/>
    <w:lvl w:ilvl="0" w:tplc="1AD8198C">
      <w:start w:val="1"/>
      <w:numFmt w:val="decimal"/>
      <w:lvlText w:val="%1."/>
      <w:lvlJc w:val="left"/>
      <w:pPr>
        <w:ind w:left="1200" w:hanging="721"/>
        <w:jc w:val="righ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15AF50A">
      <w:start w:val="1"/>
      <w:numFmt w:val="bullet"/>
      <w:lvlText w:val="•"/>
      <w:lvlJc w:val="left"/>
      <w:pPr>
        <w:ind w:left="2046" w:hanging="721"/>
      </w:pPr>
      <w:rPr>
        <w:rFonts w:hint="default"/>
      </w:rPr>
    </w:lvl>
    <w:lvl w:ilvl="2" w:tplc="1F3A6BB2">
      <w:start w:val="1"/>
      <w:numFmt w:val="bullet"/>
      <w:lvlText w:val="•"/>
      <w:lvlJc w:val="left"/>
      <w:pPr>
        <w:ind w:left="2892" w:hanging="721"/>
      </w:pPr>
      <w:rPr>
        <w:rFonts w:hint="default"/>
      </w:rPr>
    </w:lvl>
    <w:lvl w:ilvl="3" w:tplc="012C3F52">
      <w:start w:val="1"/>
      <w:numFmt w:val="bullet"/>
      <w:lvlText w:val="•"/>
      <w:lvlJc w:val="left"/>
      <w:pPr>
        <w:ind w:left="3738" w:hanging="721"/>
      </w:pPr>
      <w:rPr>
        <w:rFonts w:hint="default"/>
      </w:rPr>
    </w:lvl>
    <w:lvl w:ilvl="4" w:tplc="9146AC98">
      <w:start w:val="1"/>
      <w:numFmt w:val="bullet"/>
      <w:lvlText w:val="•"/>
      <w:lvlJc w:val="left"/>
      <w:pPr>
        <w:ind w:left="4584" w:hanging="721"/>
      </w:pPr>
      <w:rPr>
        <w:rFonts w:hint="default"/>
      </w:rPr>
    </w:lvl>
    <w:lvl w:ilvl="5" w:tplc="CCBE2BAA">
      <w:start w:val="1"/>
      <w:numFmt w:val="bullet"/>
      <w:lvlText w:val="•"/>
      <w:lvlJc w:val="left"/>
      <w:pPr>
        <w:ind w:left="5430" w:hanging="721"/>
      </w:pPr>
      <w:rPr>
        <w:rFonts w:hint="default"/>
      </w:rPr>
    </w:lvl>
    <w:lvl w:ilvl="6" w:tplc="92FE8688">
      <w:start w:val="1"/>
      <w:numFmt w:val="bullet"/>
      <w:lvlText w:val="•"/>
      <w:lvlJc w:val="left"/>
      <w:pPr>
        <w:ind w:left="6276" w:hanging="721"/>
      </w:pPr>
      <w:rPr>
        <w:rFonts w:hint="default"/>
      </w:rPr>
    </w:lvl>
    <w:lvl w:ilvl="7" w:tplc="AE2C5CFC">
      <w:start w:val="1"/>
      <w:numFmt w:val="bullet"/>
      <w:lvlText w:val="•"/>
      <w:lvlJc w:val="left"/>
      <w:pPr>
        <w:ind w:left="7122" w:hanging="721"/>
      </w:pPr>
      <w:rPr>
        <w:rFonts w:hint="default"/>
      </w:rPr>
    </w:lvl>
    <w:lvl w:ilvl="8" w:tplc="920C4706">
      <w:start w:val="1"/>
      <w:numFmt w:val="bullet"/>
      <w:lvlText w:val="•"/>
      <w:lvlJc w:val="left"/>
      <w:pPr>
        <w:ind w:left="7968" w:hanging="72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57A13"/>
    <w:rsid w:val="00892981"/>
    <w:rsid w:val="00A57A13"/>
    <w:rsid w:val="00D6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 Narrow" w:eastAsia="Arial Narrow" w:hAnsi="Arial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72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661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1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61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17E"/>
  </w:style>
  <w:style w:type="paragraph" w:styleId="Footer">
    <w:name w:val="footer"/>
    <w:basedOn w:val="Normal"/>
    <w:link w:val="FooterChar"/>
    <w:uiPriority w:val="99"/>
    <w:unhideWhenUsed/>
    <w:rsid w:val="00D661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1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919</Words>
  <Characters>5242</Characters>
  <Application>Microsoft Office Word</Application>
  <DocSecurity>0</DocSecurity>
  <Lines>43</Lines>
  <Paragraphs>12</Paragraphs>
  <ScaleCrop>false</ScaleCrop>
  <Company>Yolo County</Company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UNDERGROUND STORAGE TANK PROGRAM</dc:title>
  <dc:creator>htan</dc:creator>
  <cp:lastModifiedBy>Moushumi Hasan</cp:lastModifiedBy>
  <cp:revision>2</cp:revision>
  <dcterms:created xsi:type="dcterms:W3CDTF">2018-12-20T13:51:00Z</dcterms:created>
  <dcterms:modified xsi:type="dcterms:W3CDTF">2018-12-20T21:52:00Z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2018-12-20T00:00:00Z</vt:filetime>
  </property>
</Properties>
</file>