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5099" w14:textId="77777777" w:rsidR="007552BF" w:rsidRPr="007552BF" w:rsidRDefault="007552BF" w:rsidP="007552BF">
      <w:pPr>
        <w:pStyle w:val="BodyText"/>
        <w:jc w:val="center"/>
        <w:rPr>
          <w:rFonts w:cs="Times New Roman"/>
          <w:b/>
          <w:bCs/>
          <w:sz w:val="28"/>
          <w:szCs w:val="22"/>
        </w:rPr>
      </w:pPr>
      <w:r w:rsidRPr="007552BF">
        <w:rPr>
          <w:rFonts w:cs="Times New Roman"/>
          <w:b/>
          <w:bCs/>
          <w:sz w:val="28"/>
          <w:szCs w:val="22"/>
        </w:rPr>
        <w:t>NOTICE OF POTENTIAL WORKPLACE EXPOSURE TO COVID-19</w:t>
      </w:r>
    </w:p>
    <w:p w14:paraId="0A5E5AEC" w14:textId="745E143D" w:rsidR="00AD0057" w:rsidRPr="00791478" w:rsidRDefault="0068669E" w:rsidP="007552BF">
      <w:pPr>
        <w:pStyle w:val="BodyText"/>
        <w:spacing w:after="120"/>
        <w:rPr>
          <w:b/>
          <w:bCs/>
        </w:rPr>
      </w:pPr>
      <w:r w:rsidRPr="00791478">
        <w:rPr>
          <w:b/>
          <w:bCs/>
        </w:rPr>
        <w:t xml:space="preserve">Date: </w:t>
      </w:r>
      <w:r w:rsidRPr="00791478">
        <w:rPr>
          <w:b/>
          <w:bCs/>
        </w:rP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bookmarkStart w:id="0" w:name="Text1"/>
      <w:r w:rsidRPr="00791478">
        <w:rPr>
          <w:b/>
          <w:bCs/>
        </w:rPr>
        <w:instrText xml:space="preserve"> FORMTEXT </w:instrText>
      </w:r>
      <w:r w:rsidRPr="00791478">
        <w:rPr>
          <w:b/>
          <w:bCs/>
        </w:rPr>
      </w:r>
      <w:r w:rsidRPr="00791478">
        <w:rPr>
          <w:b/>
          <w:bCs/>
        </w:rPr>
        <w:fldChar w:fldCharType="separate"/>
      </w:r>
      <w:r w:rsidRPr="00791478">
        <w:rPr>
          <w:b/>
          <w:bCs/>
        </w:rPr>
        <w:t>[Insert Date]</w:t>
      </w:r>
      <w:r w:rsidRPr="00791478">
        <w:rPr>
          <w:b/>
          <w:bCs/>
        </w:rPr>
        <w:fldChar w:fldCharType="end"/>
      </w:r>
      <w:bookmarkEnd w:id="0"/>
    </w:p>
    <w:p w14:paraId="4D9B065B" w14:textId="77777777" w:rsidR="007552BF" w:rsidRPr="00791478" w:rsidRDefault="007552BF" w:rsidP="007552BF">
      <w:pPr>
        <w:pStyle w:val="BodyText"/>
        <w:spacing w:after="120"/>
        <w:rPr>
          <w:b/>
          <w:bCs/>
        </w:rPr>
      </w:pPr>
      <w:r w:rsidRPr="00791478">
        <w:rPr>
          <w:b/>
          <w:bCs/>
        </w:rPr>
        <w:t xml:space="preserve">To: All Staff </w:t>
      </w:r>
    </w:p>
    <w:p w14:paraId="3D6D75F6" w14:textId="77777777" w:rsidR="007552BF" w:rsidRPr="00791478" w:rsidRDefault="007552BF" w:rsidP="007552BF">
      <w:pPr>
        <w:pStyle w:val="BodyText"/>
        <w:spacing w:after="120"/>
        <w:rPr>
          <w:b/>
          <w:bCs/>
        </w:rPr>
      </w:pPr>
      <w:r w:rsidRPr="00791478">
        <w:rPr>
          <w:b/>
          <w:bCs/>
        </w:rPr>
        <w:t xml:space="preserve">Subject: Notification of Positive COVID-19 Case </w:t>
      </w:r>
    </w:p>
    <w:p w14:paraId="32134144" w14:textId="437230CB" w:rsidR="007552BF" w:rsidRPr="007552BF" w:rsidRDefault="007552BF" w:rsidP="005A1948">
      <w:pPr>
        <w:pStyle w:val="BodyText"/>
        <w:spacing w:after="120"/>
        <w:jc w:val="both"/>
        <w:rPr>
          <w:color w:val="020202"/>
          <w:szCs w:val="24"/>
        </w:rPr>
      </w:pPr>
      <w:r w:rsidRPr="007552BF">
        <w:rPr>
          <w:color w:val="020202"/>
          <w:szCs w:val="24"/>
        </w:rPr>
        <w:t xml:space="preserve">The County has been notified that </w:t>
      </w:r>
      <w:r w:rsidRPr="005A1948">
        <w:rPr>
          <w:color w:val="020202"/>
          <w:szCs w:val="24"/>
        </w:rPr>
        <w:t>an individual infected with COVID-19 was recently present at a work location that you accessed</w:t>
      </w:r>
      <w:r w:rsidRPr="007552BF">
        <w:rPr>
          <w:color w:val="020202"/>
          <w:szCs w:val="24"/>
        </w:rPr>
        <w:t xml:space="preserve">.  </w:t>
      </w:r>
      <w:r w:rsidRPr="005A1948">
        <w:rPr>
          <w:b/>
          <w:bCs/>
          <w:color w:val="020202"/>
          <w:szCs w:val="24"/>
        </w:rPr>
        <w:t>If you were determined to have been in close contact</w:t>
      </w:r>
      <w:r w:rsidR="00B61F65">
        <w:rPr>
          <w:rStyle w:val="FootnoteReference"/>
          <w:b/>
          <w:bCs/>
          <w:color w:val="020202"/>
          <w:szCs w:val="24"/>
        </w:rPr>
        <w:footnoteReference w:id="1"/>
      </w:r>
      <w:r w:rsidRPr="007552BF">
        <w:rPr>
          <w:color w:val="020202"/>
          <w:szCs w:val="24"/>
        </w:rPr>
        <w:t xml:space="preserve"> with this individual, you will receive a subsequent notification from the County and/or public health.  </w:t>
      </w:r>
    </w:p>
    <w:p w14:paraId="60CA62B3" w14:textId="2B6EFE59" w:rsidR="007552BF" w:rsidRPr="007552BF" w:rsidRDefault="007552BF" w:rsidP="005A1948">
      <w:pPr>
        <w:pStyle w:val="BodyText"/>
        <w:spacing w:after="120"/>
        <w:jc w:val="both"/>
        <w:rPr>
          <w:szCs w:val="24"/>
        </w:rPr>
      </w:pPr>
      <w:r w:rsidRPr="007552BF">
        <w:rPr>
          <w:szCs w:val="24"/>
        </w:rPr>
        <w:t xml:space="preserve">If you were determined to have been exposed to or contracted COVID-19 in the workplace, you may </w:t>
      </w:r>
      <w:r w:rsidR="00FE5471">
        <w:rPr>
          <w:szCs w:val="24"/>
        </w:rPr>
        <w:t>use accrued leaves in accordance with</w:t>
      </w:r>
      <w:r w:rsidRPr="007552BF">
        <w:rPr>
          <w:szCs w:val="24"/>
        </w:rPr>
        <w:t xml:space="preserve"> applicable federa</w:t>
      </w:r>
      <w:r w:rsidR="00FE5471">
        <w:rPr>
          <w:szCs w:val="24"/>
        </w:rPr>
        <w:t>l, state, and/ or local laws</w:t>
      </w:r>
      <w:r w:rsidRPr="007552BF">
        <w:rPr>
          <w:szCs w:val="24"/>
        </w:rPr>
        <w:t xml:space="preserve">.  For: </w:t>
      </w:r>
    </w:p>
    <w:p w14:paraId="64211BA7" w14:textId="77777777" w:rsidR="007552BF" w:rsidRPr="007552BF" w:rsidRDefault="007552BF" w:rsidP="005A1948">
      <w:pPr>
        <w:pStyle w:val="ListBullet"/>
        <w:spacing w:before="0"/>
        <w:ind w:left="360"/>
      </w:pPr>
      <w:bookmarkStart w:id="1" w:name="_Hlk61339524"/>
      <w:r w:rsidRPr="007552BF">
        <w:t xml:space="preserve">Family Medical Leave Act/California Family Rights Act Leave: Refer to link </w:t>
      </w:r>
      <w:hyperlink r:id="rId8" w:history="1">
        <w:r w:rsidRPr="007552BF">
          <w:rPr>
            <w:rStyle w:val="Hyperlink"/>
            <w:rFonts w:cs="Times New Roman"/>
          </w:rPr>
          <w:t>https://insideyolo2.yolocounty.org/home/showpublisheddocument?id=281</w:t>
        </w:r>
      </w:hyperlink>
    </w:p>
    <w:p w14:paraId="4F9C0B85" w14:textId="77777777" w:rsidR="007552BF" w:rsidRPr="007552BF" w:rsidRDefault="007552BF" w:rsidP="005A1948">
      <w:pPr>
        <w:pStyle w:val="ListBullet"/>
        <w:spacing w:before="0"/>
        <w:ind w:left="360"/>
      </w:pPr>
      <w:r w:rsidRPr="007552BF">
        <w:t xml:space="preserve">Workers Compensation Form DWC1: Refer to link </w:t>
      </w:r>
      <w:hyperlink r:id="rId9" w:history="1">
        <w:r w:rsidRPr="007552BF">
          <w:rPr>
            <w:rStyle w:val="Hyperlink"/>
            <w:rFonts w:cs="Times New Roman"/>
          </w:rPr>
          <w:t>https://www.dir.ca.gov/dwc/FORMS/Claim-Forms/DWC-1-TAGALOG.pdf</w:t>
        </w:r>
      </w:hyperlink>
    </w:p>
    <w:p w14:paraId="41151B43" w14:textId="2A213C59" w:rsidR="007552BF" w:rsidRPr="007552BF" w:rsidRDefault="007552BF" w:rsidP="005A1948">
      <w:pPr>
        <w:pStyle w:val="ListBullet"/>
        <w:spacing w:before="0"/>
        <w:ind w:left="360"/>
      </w:pPr>
      <w:r w:rsidRPr="007552BF">
        <w:t xml:space="preserve">Yolo County’s Sick Leave Policy and Vacation Policy: For unrepresented employees, refer to the County’s Personnel Rules and Regulation at </w:t>
      </w:r>
      <w:hyperlink r:id="rId10" w:history="1">
        <w:r w:rsidRPr="007552BF">
          <w:rPr>
            <w:rStyle w:val="Hyperlink"/>
            <w:rFonts w:cs="Times New Roman"/>
          </w:rPr>
          <w:t>http://www.yolocounty.org/personnel-rules-and-regulations</w:t>
        </w:r>
      </w:hyperlink>
      <w:r w:rsidRPr="007552BF">
        <w:t xml:space="preserve">; and for represented employees, please refer to your respective MOU located at </w:t>
      </w:r>
      <w:hyperlink r:id="rId11" w:history="1">
        <w:r w:rsidR="00FE5471" w:rsidRPr="001F50BC">
          <w:rPr>
            <w:rStyle w:val="Hyperlink"/>
          </w:rPr>
          <w:t>https://www.yolocounty.org/government/general-government-departments/human-resources/labor-relations</w:t>
        </w:r>
      </w:hyperlink>
      <w:r w:rsidRPr="007552BF">
        <w:t>.</w:t>
      </w:r>
      <w:bookmarkEnd w:id="1"/>
    </w:p>
    <w:p w14:paraId="289BC177" w14:textId="77777777" w:rsidR="007552BF" w:rsidRPr="007552BF" w:rsidRDefault="007552BF" w:rsidP="005A1948">
      <w:pPr>
        <w:pStyle w:val="BodyText"/>
        <w:spacing w:after="120"/>
        <w:jc w:val="both"/>
        <w:rPr>
          <w:szCs w:val="24"/>
        </w:rPr>
      </w:pPr>
      <w:r w:rsidRPr="007552BF">
        <w:rPr>
          <w:szCs w:val="24"/>
        </w:rPr>
        <w:t>The County has developed a COVID-19 Prevention Program (CPP) that outlines the measures taken to keep all employees safe from COVID-19 hazards. The CPP includes details on the cleaning and disinfection measures at your specific worksite. This program is available to you through your supervisor or the Yolo County Human Resource’s office.</w:t>
      </w:r>
    </w:p>
    <w:p w14:paraId="61BA42ED" w14:textId="6EA1991E" w:rsidR="007552BF" w:rsidRPr="007552BF" w:rsidRDefault="007552BF" w:rsidP="005A1948">
      <w:pPr>
        <w:pStyle w:val="BodyText"/>
        <w:spacing w:after="120"/>
        <w:jc w:val="both"/>
        <w:rPr>
          <w:szCs w:val="24"/>
        </w:rPr>
      </w:pPr>
      <w:r w:rsidRPr="007552BF">
        <w:rPr>
          <w:szCs w:val="24"/>
        </w:rPr>
        <w:t xml:space="preserve">In addition to the information included in the program, the County strives to maximize employee safety in the workplace by promptly responding to COVID-19 cases by conducting contact tracing to notify individuals that may have had a COVID-19 exposure, cleaning/disinfecting all affected areas, and following Cal/OSHA and the local health department requirements to exclude COVID-19 cases and anyone with </w:t>
      </w:r>
      <w:r w:rsidR="00AF2D34">
        <w:rPr>
          <w:szCs w:val="24"/>
        </w:rPr>
        <w:t xml:space="preserve">symptomatic </w:t>
      </w:r>
      <w:r w:rsidRPr="007552BF">
        <w:rPr>
          <w:szCs w:val="24"/>
        </w:rPr>
        <w:t xml:space="preserve">exposure from the workplace for the prescribed times. </w:t>
      </w:r>
    </w:p>
    <w:p w14:paraId="26F29391" w14:textId="3B6981D9" w:rsidR="007552BF" w:rsidRPr="007552BF" w:rsidRDefault="007552BF" w:rsidP="005A1948">
      <w:pPr>
        <w:pStyle w:val="BodyText"/>
        <w:spacing w:after="120"/>
        <w:jc w:val="both"/>
        <w:rPr>
          <w:szCs w:val="24"/>
        </w:rPr>
      </w:pPr>
      <w:r w:rsidRPr="007552BF">
        <w:rPr>
          <w:szCs w:val="24"/>
        </w:rPr>
        <w:lastRenderedPageBreak/>
        <w:t>Your health and safety remain our priority. We are continually assessing this situation and will contact you with any/all relevant updates.</w:t>
      </w:r>
      <w:r w:rsidR="005A1948">
        <w:rPr>
          <w:szCs w:val="24"/>
        </w:rPr>
        <w:t xml:space="preserve"> </w:t>
      </w:r>
      <w:r w:rsidR="005A1948" w:rsidRPr="005A1948">
        <w:rPr>
          <w:szCs w:val="24"/>
        </w:rPr>
        <w:t xml:space="preserve">If you have </w:t>
      </w:r>
      <w:r w:rsidR="005A1948">
        <w:rPr>
          <w:szCs w:val="24"/>
        </w:rPr>
        <w:t>immeidate</w:t>
      </w:r>
      <w:r w:rsidR="005A1948" w:rsidRPr="005A1948">
        <w:rPr>
          <w:szCs w:val="24"/>
        </w:rPr>
        <w:t xml:space="preserve"> questions or need further information, please contact your supervisor.</w:t>
      </w:r>
    </w:p>
    <w:p w14:paraId="14AA375C" w14:textId="77777777" w:rsidR="005A1948" w:rsidRDefault="005A1948" w:rsidP="007552BF">
      <w:pPr>
        <w:pStyle w:val="BodyText"/>
        <w:spacing w:after="120"/>
        <w:rPr>
          <w:rFonts w:cs="Times New Roman"/>
          <w:spacing w:val="-8"/>
          <w:szCs w:val="24"/>
        </w:rPr>
      </w:pPr>
    </w:p>
    <w:p w14:paraId="24587FF2" w14:textId="1DDF2564" w:rsidR="005B715E" w:rsidRPr="007552BF" w:rsidRDefault="0068669E" w:rsidP="007552BF">
      <w:pPr>
        <w:pStyle w:val="BodyText"/>
        <w:spacing w:after="120"/>
        <w:rPr>
          <w:rFonts w:cs="Times New Roman"/>
          <w:spacing w:val="-8"/>
          <w:szCs w:val="24"/>
        </w:rPr>
      </w:pPr>
      <w:r w:rsidRPr="007552BF">
        <w:rPr>
          <w:rFonts w:cs="Times New Roman"/>
          <w:spacing w:val="-8"/>
          <w:szCs w:val="24"/>
        </w:rPr>
        <w:t>Sincerely,</w:t>
      </w:r>
    </w:p>
    <w:p w14:paraId="0233BA75" w14:textId="28E9A553" w:rsidR="00CC0042" w:rsidRPr="007552BF" w:rsidRDefault="0068669E" w:rsidP="007552BF">
      <w:pPr>
        <w:pStyle w:val="BodyText"/>
        <w:spacing w:after="120"/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4"/>
        </w:rPr>
      </w:pPr>
      <w:r w:rsidRPr="007552BF"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Your name/contact information]"/>
            </w:textInput>
          </w:ffData>
        </w:fldChar>
      </w:r>
      <w:bookmarkStart w:id="2" w:name="Text2"/>
      <w:r w:rsidRPr="007552BF"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4"/>
        </w:rPr>
        <w:instrText xml:space="preserve"> FORMTEXT </w:instrText>
      </w:r>
      <w:r w:rsidRPr="007552BF"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4"/>
        </w:rPr>
      </w:r>
      <w:r w:rsidRPr="007552BF"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4"/>
        </w:rPr>
        <w:fldChar w:fldCharType="separate"/>
      </w:r>
      <w:r w:rsidRPr="007552BF"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4"/>
        </w:rPr>
        <w:t>[Your name/contact information]</w:t>
      </w:r>
      <w:r w:rsidRPr="007552BF"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4"/>
        </w:rPr>
        <w:fldChar w:fldCharType="end"/>
      </w:r>
      <w:bookmarkEnd w:id="2"/>
    </w:p>
    <w:sectPr w:rsidR="00CC0042" w:rsidRPr="007552BF" w:rsidSect="004C6F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E5A8" w14:textId="77777777" w:rsidR="00E15273" w:rsidRDefault="00E15273" w:rsidP="00737F5F">
      <w:r>
        <w:separator/>
      </w:r>
    </w:p>
  </w:endnote>
  <w:endnote w:type="continuationSeparator" w:id="0">
    <w:p w14:paraId="1BF44208" w14:textId="77777777" w:rsidR="00E15273" w:rsidRDefault="00E15273" w:rsidP="0073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5F6E" w14:textId="77777777" w:rsidR="009E518A" w:rsidRDefault="009E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2A0AA" w14:textId="76A8A56D" w:rsidR="00233AA1" w:rsidRPr="00B61F65" w:rsidRDefault="00B61F65" w:rsidP="00B61F65">
    <w:pPr>
      <w:pStyle w:val="Footer"/>
      <w:jc w:val="center"/>
    </w:pPr>
    <w:r>
      <w:tab/>
    </w:r>
    <w:r w:rsidRPr="00607C5E">
      <w:t xml:space="preserve">Page </w:t>
    </w:r>
    <w:r w:rsidRPr="00607C5E">
      <w:fldChar w:fldCharType="begin"/>
    </w:r>
    <w:r w:rsidRPr="00607C5E">
      <w:instrText xml:space="preserve"> PAGE  \* Arabic  \* MERGEFORMAT </w:instrText>
    </w:r>
    <w:r w:rsidRPr="00607C5E">
      <w:fldChar w:fldCharType="separate"/>
    </w:r>
    <w:r>
      <w:t>2</w:t>
    </w:r>
    <w:r w:rsidRPr="00607C5E">
      <w:fldChar w:fldCharType="end"/>
    </w:r>
    <w:r w:rsidRPr="00607C5E">
      <w:t xml:space="preserve"> of </w:t>
    </w:r>
    <w:r w:rsidR="009E518A">
      <w:fldChar w:fldCharType="begin"/>
    </w:r>
    <w:r w:rsidR="009E518A">
      <w:instrText xml:space="preserve"> NUMPAGES  \* Arabic  \* MERGEFORMAT </w:instrText>
    </w:r>
    <w:r w:rsidR="009E518A">
      <w:fldChar w:fldCharType="separate"/>
    </w:r>
    <w:r>
      <w:t>2</w:t>
    </w:r>
    <w:r w:rsidR="009E518A">
      <w:fldChar w:fldCharType="end"/>
    </w:r>
    <w:r w:rsidRPr="00607C5E">
      <w:tab/>
    </w:r>
    <w:r w:rsidRPr="00516C2E">
      <w:rPr>
        <w:sz w:val="14"/>
        <w:szCs w:val="14"/>
      </w:rPr>
      <w:t xml:space="preserve">Updated </w:t>
    </w:r>
    <w:r w:rsidR="009E518A">
      <w:rPr>
        <w:sz w:val="14"/>
        <w:szCs w:val="14"/>
      </w:rPr>
      <w:t xml:space="preserve">December </w:t>
    </w:r>
    <w:r w:rsidRPr="00516C2E">
      <w:rPr>
        <w:sz w:val="14"/>
        <w:szCs w:val="14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D067D" w14:textId="77777777" w:rsidR="009E518A" w:rsidRDefault="009E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B980B" w14:textId="77777777" w:rsidR="00E15273" w:rsidRDefault="00E15273" w:rsidP="00737F5F">
      <w:r>
        <w:separator/>
      </w:r>
    </w:p>
  </w:footnote>
  <w:footnote w:type="continuationSeparator" w:id="0">
    <w:p w14:paraId="2A0BC82C" w14:textId="77777777" w:rsidR="00E15273" w:rsidRDefault="00E15273" w:rsidP="00737F5F">
      <w:r>
        <w:continuationSeparator/>
      </w:r>
    </w:p>
  </w:footnote>
  <w:footnote w:id="1">
    <w:p w14:paraId="368D4642" w14:textId="73C42EFD" w:rsidR="009E518A" w:rsidRPr="00BE5E19" w:rsidRDefault="00B61F65" w:rsidP="009E518A">
      <w:pPr>
        <w:jc w:val="both"/>
        <w:textAlignment w:val="center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 w:rsidR="009E518A">
        <w:rPr>
          <w:rFonts w:ascii="Times New Roman" w:hAnsi="Times New Roman"/>
          <w:sz w:val="18"/>
          <w:szCs w:val="18"/>
        </w:rPr>
        <w:t xml:space="preserve">An </w:t>
      </w:r>
      <w:r w:rsidR="009E518A" w:rsidRPr="00BE5E19">
        <w:rPr>
          <w:rFonts w:ascii="Times New Roman" w:hAnsi="Times New Roman"/>
          <w:sz w:val="18"/>
          <w:szCs w:val="18"/>
        </w:rPr>
        <w:t xml:space="preserve">individual is considered to have had close contact with a positive case if, during the positive case’s infectious period, </w:t>
      </w:r>
    </w:p>
    <w:p w14:paraId="64CD1EB4" w14:textId="77777777" w:rsidR="009E518A" w:rsidRPr="00BE5E19" w:rsidRDefault="009E518A" w:rsidP="009E518A">
      <w:pPr>
        <w:pStyle w:val="ListParagraph"/>
        <w:widowControl/>
        <w:numPr>
          <w:ilvl w:val="0"/>
          <w:numId w:val="23"/>
        </w:numPr>
        <w:autoSpaceDE/>
        <w:autoSpaceDN/>
        <w:contextualSpacing/>
        <w:jc w:val="both"/>
        <w:textAlignment w:val="center"/>
        <w:rPr>
          <w:rFonts w:ascii="Times New Roman" w:hAnsi="Times New Roman"/>
          <w:sz w:val="18"/>
          <w:szCs w:val="18"/>
        </w:rPr>
      </w:pPr>
      <w:r w:rsidRPr="00BE5E19">
        <w:rPr>
          <w:rFonts w:ascii="Times New Roman" w:hAnsi="Times New Roman"/>
          <w:sz w:val="18"/>
          <w:szCs w:val="18"/>
        </w:rPr>
        <w:t xml:space="preserve">an individual shared the same indoor airspace for a cumulative total of 15 minutes or longer over a 24-hour period, irrespective of whether a face covering was worn if the exposure occurred in an indoor space with 400,000 or fewer cubic feet per floor; </w:t>
      </w:r>
      <w:r w:rsidRPr="00BE5E19">
        <w:rPr>
          <w:rFonts w:ascii="Times New Roman" w:hAnsi="Times New Roman"/>
          <w:b/>
          <w:bCs/>
          <w:sz w:val="18"/>
          <w:szCs w:val="18"/>
        </w:rPr>
        <w:t>OR</w:t>
      </w:r>
    </w:p>
    <w:p w14:paraId="2C1FB93B" w14:textId="77777777" w:rsidR="009E518A" w:rsidRPr="00BE5E19" w:rsidRDefault="009E518A" w:rsidP="009E518A">
      <w:pPr>
        <w:pStyle w:val="ListParagraph"/>
        <w:ind w:left="720"/>
        <w:jc w:val="both"/>
        <w:textAlignment w:val="center"/>
        <w:rPr>
          <w:rFonts w:ascii="Times New Roman" w:hAnsi="Times New Roman"/>
          <w:sz w:val="18"/>
          <w:szCs w:val="18"/>
        </w:rPr>
      </w:pPr>
    </w:p>
    <w:p w14:paraId="5811DE1B" w14:textId="77777777" w:rsidR="009E518A" w:rsidRPr="00BE5E19" w:rsidRDefault="009E518A" w:rsidP="009E518A">
      <w:pPr>
        <w:pStyle w:val="ListParagraph"/>
        <w:widowControl/>
        <w:numPr>
          <w:ilvl w:val="0"/>
          <w:numId w:val="23"/>
        </w:numPr>
        <w:autoSpaceDE/>
        <w:autoSpaceDN/>
        <w:contextualSpacing/>
        <w:jc w:val="both"/>
        <w:textAlignment w:val="center"/>
        <w:rPr>
          <w:rFonts w:ascii="Times New Roman" w:hAnsi="Times New Roman"/>
          <w:sz w:val="18"/>
          <w:szCs w:val="18"/>
        </w:rPr>
      </w:pPr>
      <w:r w:rsidRPr="00BE5E19">
        <w:rPr>
          <w:rFonts w:ascii="Times New Roman" w:hAnsi="Times New Roman"/>
          <w:sz w:val="18"/>
          <w:szCs w:val="18"/>
        </w:rPr>
        <w:t xml:space="preserve">an individual was within 6 feet for a cumulative total of 15 minutes or more over a 24-hour period if the exposure occurred in a large indoor space greater than 400,000 cubic feet per floor. </w:t>
      </w:r>
    </w:p>
    <w:p w14:paraId="40828B33" w14:textId="77777777" w:rsidR="009E518A" w:rsidRDefault="009E518A" w:rsidP="009E518A">
      <w:pPr>
        <w:jc w:val="both"/>
        <w:textAlignment w:val="center"/>
        <w:rPr>
          <w:rFonts w:ascii="Times New Roman" w:hAnsi="Times New Roman"/>
          <w:sz w:val="18"/>
          <w:szCs w:val="18"/>
        </w:rPr>
      </w:pPr>
    </w:p>
    <w:p w14:paraId="6B22F1C0" w14:textId="77777777" w:rsidR="009E518A" w:rsidRPr="00BE5E19" w:rsidRDefault="009E518A" w:rsidP="009E518A">
      <w:pPr>
        <w:ind w:left="360"/>
        <w:jc w:val="both"/>
        <w:textAlignment w:val="center"/>
        <w:rPr>
          <w:rFonts w:ascii="Times New Roman" w:hAnsi="Times New Roman"/>
          <w:sz w:val="18"/>
          <w:szCs w:val="18"/>
        </w:rPr>
      </w:pPr>
      <w:r w:rsidRPr="00BE5E19">
        <w:rPr>
          <w:rFonts w:ascii="Times New Roman" w:hAnsi="Times New Roman"/>
          <w:sz w:val="18"/>
          <w:szCs w:val="18"/>
        </w:rPr>
        <w:t xml:space="preserve">Spaces that are separated by floor-to-ceiling walls </w:t>
      </w:r>
      <w:r>
        <w:rPr>
          <w:rFonts w:ascii="Times New Roman" w:hAnsi="Times New Roman"/>
          <w:sz w:val="18"/>
          <w:szCs w:val="18"/>
        </w:rPr>
        <w:t>are</w:t>
      </w:r>
      <w:r w:rsidRPr="00BE5E19">
        <w:rPr>
          <w:rFonts w:ascii="Times New Roman" w:hAnsi="Times New Roman"/>
          <w:sz w:val="18"/>
          <w:szCs w:val="18"/>
        </w:rPr>
        <w:t xml:space="preserve"> considered distinct indoor airspaces.</w:t>
      </w:r>
    </w:p>
    <w:p w14:paraId="117F0EAC" w14:textId="36A144DE" w:rsidR="00B61F65" w:rsidRDefault="00B61F65" w:rsidP="009E518A">
      <w:pPr>
        <w:jc w:val="both"/>
        <w:textAlignment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BA6B" w14:textId="77777777" w:rsidR="009E518A" w:rsidRDefault="009E5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9F112" w14:textId="77777777" w:rsidR="009E518A" w:rsidRDefault="009E5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0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0"/>
      <w:gridCol w:w="8460"/>
    </w:tblGrid>
    <w:tr w:rsidR="0068669E" w:rsidRPr="008F4100" w14:paraId="3D19F67E" w14:textId="77777777" w:rsidTr="0068669E">
      <w:trPr>
        <w:trHeight w:val="1000"/>
      </w:trPr>
      <w:tc>
        <w:tcPr>
          <w:tcW w:w="2340" w:type="dxa"/>
          <w:vMerge w:val="restart"/>
          <w:vAlign w:val="center"/>
        </w:tcPr>
        <w:p w14:paraId="55D73FD8" w14:textId="77777777" w:rsidR="0068669E" w:rsidRPr="00A1186A" w:rsidRDefault="0068669E" w:rsidP="00FD37A6">
          <w:pPr>
            <w:jc w:val="center"/>
          </w:pPr>
          <w:r w:rsidRPr="002A0868">
            <w:rPr>
              <w:noProof/>
            </w:rPr>
            <w:drawing>
              <wp:inline distT="0" distB="0" distL="0" distR="0" wp14:anchorId="4997657C" wp14:editId="501D243B">
                <wp:extent cx="1280160" cy="128016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tcBorders>
            <w:bottom w:val="single" w:sz="6" w:space="0" w:color="auto"/>
          </w:tcBorders>
          <w:vAlign w:val="center"/>
        </w:tcPr>
        <w:p w14:paraId="14D4A711" w14:textId="7A24AB2D" w:rsidR="0068669E" w:rsidRPr="00A25A37" w:rsidRDefault="0068669E" w:rsidP="0068669E">
          <w:pPr>
            <w:pStyle w:val="Header"/>
            <w:ind w:left="540"/>
            <w:jc w:val="left"/>
          </w:pPr>
          <w:r w:rsidRPr="008B5FD9">
            <w:t>County of Yolo</w:t>
          </w:r>
        </w:p>
      </w:tc>
    </w:tr>
    <w:tr w:rsidR="0068669E" w:rsidRPr="008F4100" w14:paraId="0A4C20D5" w14:textId="77777777" w:rsidTr="0068669E">
      <w:trPr>
        <w:trHeight w:val="1001"/>
      </w:trPr>
      <w:tc>
        <w:tcPr>
          <w:tcW w:w="2340" w:type="dxa"/>
          <w:vMerge/>
          <w:vAlign w:val="center"/>
        </w:tcPr>
        <w:p w14:paraId="281205E8" w14:textId="77777777" w:rsidR="0068669E" w:rsidRPr="002A0868" w:rsidRDefault="0068669E" w:rsidP="00FD37A6">
          <w:pPr>
            <w:pStyle w:val="HeaderLogo0"/>
          </w:pPr>
        </w:p>
      </w:tc>
      <w:tc>
        <w:tcPr>
          <w:tcW w:w="8460" w:type="dxa"/>
          <w:tcBorders>
            <w:top w:val="single" w:sz="6" w:space="0" w:color="auto"/>
          </w:tcBorders>
          <w:tcMar>
            <w:left w:w="58" w:type="dxa"/>
          </w:tcMar>
          <w:vAlign w:val="center"/>
        </w:tcPr>
        <w:p w14:paraId="578AFE56" w14:textId="409BDF15" w:rsidR="0068669E" w:rsidRPr="000527E9" w:rsidRDefault="0068669E" w:rsidP="00F40B29">
          <w:pPr>
            <w:pStyle w:val="Header5"/>
            <w:spacing w:before="30"/>
          </w:pPr>
        </w:p>
      </w:tc>
    </w:tr>
  </w:tbl>
  <w:p w14:paraId="6E203A99" w14:textId="77777777" w:rsidR="00FD37A6" w:rsidRPr="00607C5E" w:rsidRDefault="00FD37A6" w:rsidP="00607C5E">
    <w:pPr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6.5pt;height:2in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DC8C7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D23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3C1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5C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86BD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64B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22AE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4F07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47EE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120A4F94"/>
    <w:multiLevelType w:val="hybridMultilevel"/>
    <w:tmpl w:val="18DE3C80"/>
    <w:lvl w:ilvl="0" w:tplc="D60C25C4">
      <w:start w:val="1"/>
      <w:numFmt w:val="bullet"/>
      <w:lvlText w:val=""/>
      <w:lvlJc w:val="left"/>
      <w:pPr>
        <w:tabs>
          <w:tab w:val="num" w:pos="1080"/>
        </w:tabs>
        <w:ind w:left="360" w:firstLine="720"/>
      </w:pPr>
      <w:rPr>
        <w:rFonts w:ascii="Wingdings" w:hAnsi="Wingdings" w:hint="default"/>
        <w:sz w:val="24"/>
      </w:rPr>
    </w:lvl>
    <w:lvl w:ilvl="1" w:tplc="80E41E08">
      <w:start w:val="1"/>
      <w:numFmt w:val="decimal"/>
      <w:pStyle w:val="NumberedList"/>
      <w:lvlText w:val="%2)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718A5"/>
    <w:multiLevelType w:val="hybridMultilevel"/>
    <w:tmpl w:val="B2DC3786"/>
    <w:lvl w:ilvl="0" w:tplc="CCD47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utura Lt BT" w:hAnsi="Futura Lt BT" w:hint="default"/>
        <w:sz w:val="24"/>
      </w:rPr>
    </w:lvl>
    <w:lvl w:ilvl="1" w:tplc="04090003">
      <w:start w:val="1"/>
      <w:numFmt w:val="bullet"/>
      <w:pStyle w:val="List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30765"/>
    <w:multiLevelType w:val="hybridMultilevel"/>
    <w:tmpl w:val="C8BA08D6"/>
    <w:lvl w:ilvl="0" w:tplc="09BCCC86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3204"/>
    <w:multiLevelType w:val="hybridMultilevel"/>
    <w:tmpl w:val="5354378A"/>
    <w:lvl w:ilvl="0" w:tplc="7E728372">
      <w:start w:val="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6F87"/>
    <w:multiLevelType w:val="hybridMultilevel"/>
    <w:tmpl w:val="BEF40784"/>
    <w:lvl w:ilvl="0" w:tplc="D60C25C4">
      <w:start w:val="1"/>
      <w:numFmt w:val="bullet"/>
      <w:lvlText w:val=""/>
      <w:lvlJc w:val="left"/>
      <w:pPr>
        <w:tabs>
          <w:tab w:val="num" w:pos="1080"/>
        </w:tabs>
        <w:ind w:left="360" w:firstLine="720"/>
      </w:pPr>
      <w:rPr>
        <w:rFonts w:ascii="Wingdings" w:hAnsi="Wingdings" w:hint="default"/>
        <w:sz w:val="24"/>
      </w:rPr>
    </w:lvl>
    <w:lvl w:ilvl="1" w:tplc="CAFCB900">
      <w:start w:val="1"/>
      <w:numFmt w:val="bullet"/>
      <w:pStyle w:val="ListBullet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56D20"/>
    <w:multiLevelType w:val="hybridMultilevel"/>
    <w:tmpl w:val="412EE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26A1"/>
    <w:multiLevelType w:val="multilevel"/>
    <w:tmpl w:val="5A4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8D5059"/>
    <w:multiLevelType w:val="hybridMultilevel"/>
    <w:tmpl w:val="E360681C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8DF68A0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42E00"/>
    <w:multiLevelType w:val="hybridMultilevel"/>
    <w:tmpl w:val="D7F451D8"/>
    <w:lvl w:ilvl="0" w:tplc="324E33BA">
      <w:start w:val="1"/>
      <w:numFmt w:val="decimal"/>
      <w:pStyle w:val="ListNumb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9"/>
  </w:num>
  <w:num w:numId="19">
    <w:abstractNumId w:val="12"/>
  </w:num>
  <w:num w:numId="20">
    <w:abstractNumId w:val="11"/>
  </w:num>
  <w:num w:numId="21">
    <w:abstractNumId w:val="15"/>
    <w:lvlOverride w:ilvl="0"/>
    <w:lvlOverride w:ilvl="1">
      <w:startOverride w:val="1"/>
    </w:lvlOverride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73"/>
    <w:rsid w:val="000576AA"/>
    <w:rsid w:val="000C1911"/>
    <w:rsid w:val="000D653E"/>
    <w:rsid w:val="000F09B2"/>
    <w:rsid w:val="000F597A"/>
    <w:rsid w:val="00191FF9"/>
    <w:rsid w:val="001B45C3"/>
    <w:rsid w:val="001B7B20"/>
    <w:rsid w:val="001D018A"/>
    <w:rsid w:val="001E42A8"/>
    <w:rsid w:val="00213B42"/>
    <w:rsid w:val="00233AA1"/>
    <w:rsid w:val="00242EC6"/>
    <w:rsid w:val="002525E5"/>
    <w:rsid w:val="0026441E"/>
    <w:rsid w:val="002652AC"/>
    <w:rsid w:val="00272507"/>
    <w:rsid w:val="00273050"/>
    <w:rsid w:val="00273C22"/>
    <w:rsid w:val="0029433F"/>
    <w:rsid w:val="002A5EFC"/>
    <w:rsid w:val="002C2A37"/>
    <w:rsid w:val="002F7917"/>
    <w:rsid w:val="00306DF3"/>
    <w:rsid w:val="00320BC6"/>
    <w:rsid w:val="00331F18"/>
    <w:rsid w:val="00353A1D"/>
    <w:rsid w:val="00382EB2"/>
    <w:rsid w:val="003E1D30"/>
    <w:rsid w:val="004008FD"/>
    <w:rsid w:val="004016B9"/>
    <w:rsid w:val="00434501"/>
    <w:rsid w:val="00452CA6"/>
    <w:rsid w:val="004629CC"/>
    <w:rsid w:val="004868B8"/>
    <w:rsid w:val="004C6FF7"/>
    <w:rsid w:val="004F3FC5"/>
    <w:rsid w:val="00507F34"/>
    <w:rsid w:val="00561AF0"/>
    <w:rsid w:val="00592E15"/>
    <w:rsid w:val="005A1948"/>
    <w:rsid w:val="005B715E"/>
    <w:rsid w:val="005C24ED"/>
    <w:rsid w:val="005E1ED9"/>
    <w:rsid w:val="005E2EC8"/>
    <w:rsid w:val="005F67CB"/>
    <w:rsid w:val="00607C5E"/>
    <w:rsid w:val="00614762"/>
    <w:rsid w:val="006734C8"/>
    <w:rsid w:val="0068669E"/>
    <w:rsid w:val="00695797"/>
    <w:rsid w:val="006B150A"/>
    <w:rsid w:val="006D0258"/>
    <w:rsid w:val="00737F5F"/>
    <w:rsid w:val="007434E5"/>
    <w:rsid w:val="007552BF"/>
    <w:rsid w:val="007816A2"/>
    <w:rsid w:val="00791478"/>
    <w:rsid w:val="007A2A4F"/>
    <w:rsid w:val="007C39F7"/>
    <w:rsid w:val="007D7FAD"/>
    <w:rsid w:val="0081474D"/>
    <w:rsid w:val="008201CC"/>
    <w:rsid w:val="00823EDA"/>
    <w:rsid w:val="008348DB"/>
    <w:rsid w:val="00835F9E"/>
    <w:rsid w:val="008723FF"/>
    <w:rsid w:val="00882C17"/>
    <w:rsid w:val="00884CE9"/>
    <w:rsid w:val="008A62F1"/>
    <w:rsid w:val="008B5FD9"/>
    <w:rsid w:val="008C6271"/>
    <w:rsid w:val="008C6F32"/>
    <w:rsid w:val="008C790C"/>
    <w:rsid w:val="008F3B56"/>
    <w:rsid w:val="00914D3D"/>
    <w:rsid w:val="00921280"/>
    <w:rsid w:val="00933D71"/>
    <w:rsid w:val="00934D76"/>
    <w:rsid w:val="00944C92"/>
    <w:rsid w:val="00946092"/>
    <w:rsid w:val="009563A0"/>
    <w:rsid w:val="009675D1"/>
    <w:rsid w:val="009863A1"/>
    <w:rsid w:val="009C2ABD"/>
    <w:rsid w:val="009E518A"/>
    <w:rsid w:val="00A050C5"/>
    <w:rsid w:val="00A809A7"/>
    <w:rsid w:val="00AA6B6A"/>
    <w:rsid w:val="00AC753C"/>
    <w:rsid w:val="00AD0057"/>
    <w:rsid w:val="00AF2D34"/>
    <w:rsid w:val="00AF55C9"/>
    <w:rsid w:val="00B60183"/>
    <w:rsid w:val="00B61F65"/>
    <w:rsid w:val="00B65222"/>
    <w:rsid w:val="00B663B1"/>
    <w:rsid w:val="00B85730"/>
    <w:rsid w:val="00B94E43"/>
    <w:rsid w:val="00BC0884"/>
    <w:rsid w:val="00C00084"/>
    <w:rsid w:val="00C13C38"/>
    <w:rsid w:val="00C56166"/>
    <w:rsid w:val="00C73AD3"/>
    <w:rsid w:val="00CB50A6"/>
    <w:rsid w:val="00CC0042"/>
    <w:rsid w:val="00CC3846"/>
    <w:rsid w:val="00CF5DE7"/>
    <w:rsid w:val="00D14101"/>
    <w:rsid w:val="00D15FFF"/>
    <w:rsid w:val="00D44231"/>
    <w:rsid w:val="00D53701"/>
    <w:rsid w:val="00D84C39"/>
    <w:rsid w:val="00D957C3"/>
    <w:rsid w:val="00DA1A86"/>
    <w:rsid w:val="00DC1DA8"/>
    <w:rsid w:val="00DC3C29"/>
    <w:rsid w:val="00DD512C"/>
    <w:rsid w:val="00DF6C82"/>
    <w:rsid w:val="00E15273"/>
    <w:rsid w:val="00E5765A"/>
    <w:rsid w:val="00E75DCB"/>
    <w:rsid w:val="00ED3FBF"/>
    <w:rsid w:val="00ED5EE1"/>
    <w:rsid w:val="00F13216"/>
    <w:rsid w:val="00F40B29"/>
    <w:rsid w:val="00FA4E6B"/>
    <w:rsid w:val="00FD37A6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2AC3"/>
  <w15:docId w15:val="{7A003A4A-5ACC-416C-902B-0B0C183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A2A4F"/>
    <w:pPr>
      <w:autoSpaceDE w:val="0"/>
      <w:autoSpaceDN w:val="0"/>
      <w:adjustRightInd w:val="0"/>
      <w:spacing w:after="240"/>
      <w:outlineLvl w:val="0"/>
    </w:pPr>
    <w:rPr>
      <w:rFonts w:ascii="Corbel" w:hAnsi="Corbel" w:cs="Univers-Condensed"/>
      <w:b/>
      <w:smallCaps/>
      <w:noProof/>
      <w:color w:val="3C568F" w:themeColor="accent2"/>
      <w:sz w:val="36"/>
      <w:szCs w:val="50"/>
    </w:rPr>
  </w:style>
  <w:style w:type="paragraph" w:styleId="Heading2">
    <w:name w:val="heading 2"/>
    <w:basedOn w:val="Normal"/>
    <w:next w:val="Normal"/>
    <w:link w:val="Heading2Char"/>
    <w:qFormat/>
    <w:rsid w:val="007A2A4F"/>
    <w:pPr>
      <w:autoSpaceDE w:val="0"/>
      <w:autoSpaceDN w:val="0"/>
      <w:adjustRightInd w:val="0"/>
      <w:spacing w:before="240" w:after="120"/>
      <w:outlineLvl w:val="1"/>
    </w:pPr>
    <w:rPr>
      <w:rFonts w:ascii="Corbel" w:hAnsi="Corbel" w:cs="Univers-Condensed"/>
      <w:b/>
      <w:color w:val="DA852D" w:themeColor="accent3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7A2A4F"/>
    <w:pPr>
      <w:keepNext/>
      <w:spacing w:before="240" w:after="120"/>
      <w:jc w:val="both"/>
      <w:outlineLvl w:val="2"/>
    </w:pPr>
    <w:rPr>
      <w:rFonts w:ascii="Corbel" w:hAnsi="Corbel" w:cs="Arial"/>
      <w:bCs/>
      <w:noProof/>
      <w:color w:val="2F3863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A2A4F"/>
    <w:pPr>
      <w:spacing w:before="240" w:after="120"/>
      <w:outlineLvl w:val="3"/>
    </w:pPr>
    <w:rPr>
      <w:rFonts w:ascii="Corbel" w:eastAsiaTheme="minorHAnsi" w:hAnsi="Corbel" w:cstheme="minorBidi"/>
      <w:caps/>
      <w:sz w:val="24"/>
    </w:rPr>
  </w:style>
  <w:style w:type="paragraph" w:styleId="Heading5">
    <w:name w:val="heading 5"/>
    <w:basedOn w:val="Normal"/>
    <w:next w:val="Normal"/>
    <w:link w:val="Heading5Char"/>
    <w:qFormat/>
    <w:rsid w:val="007A2A4F"/>
    <w:pPr>
      <w:spacing w:before="240" w:after="120"/>
      <w:outlineLvl w:val="4"/>
    </w:pPr>
    <w:rPr>
      <w:rFonts w:ascii="Corbel" w:eastAsiaTheme="minorHAnsi" w:hAnsi="Corbel" w:cstheme="min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2A4F"/>
    <w:pPr>
      <w:spacing w:before="240" w:after="120"/>
      <w:outlineLvl w:val="5"/>
    </w:pPr>
    <w:rPr>
      <w:rFonts w:ascii="Corbel" w:eastAsiaTheme="minorHAnsi" w:hAnsi="Corbel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FD9"/>
    <w:pPr>
      <w:tabs>
        <w:tab w:val="center" w:pos="4680"/>
        <w:tab w:val="right" w:pos="9360"/>
      </w:tabs>
      <w:jc w:val="center"/>
    </w:pPr>
    <w:rPr>
      <w:rFonts w:ascii="Times New Roman" w:eastAsiaTheme="minorHAnsi" w:hAnsi="Times New Roman"/>
      <w:b/>
      <w:smallCaps/>
      <w:sz w:val="56"/>
      <w:szCs w:val="56"/>
    </w:rPr>
  </w:style>
  <w:style w:type="character" w:customStyle="1" w:styleId="HeaderChar">
    <w:name w:val="Header Char"/>
    <w:basedOn w:val="DefaultParagraphFont"/>
    <w:link w:val="Header"/>
    <w:rsid w:val="008B5FD9"/>
    <w:rPr>
      <w:rFonts w:ascii="Times New Roman" w:hAnsi="Times New Roman" w:cs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8B5FD9"/>
    <w:pPr>
      <w:tabs>
        <w:tab w:val="center" w:pos="4680"/>
        <w:tab w:val="right" w:pos="9360"/>
      </w:tabs>
      <w:spacing w:before="240"/>
    </w:pPr>
    <w:rPr>
      <w:rFonts w:ascii="Times New Roman" w:eastAsiaTheme="minorHAnsi" w:hAnsi="Times New Roman"/>
      <w:color w:val="404040" w:themeColor="text1" w:themeTint="B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5FD9"/>
    <w:rPr>
      <w:rFonts w:ascii="Times New Roman" w:hAnsi="Times New Roman" w:cs="Times New Roman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2A4F"/>
    <w:rPr>
      <w:color w:val="3C568F" w:themeColor="hyperlink"/>
      <w:u w:val="single"/>
    </w:rPr>
  </w:style>
  <w:style w:type="table" w:styleId="TableGrid">
    <w:name w:val="Table Grid"/>
    <w:basedOn w:val="TableNormal"/>
    <w:rsid w:val="007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2A4F"/>
    <w:rPr>
      <w:rFonts w:ascii="Corbel" w:eastAsia="Times New Roman" w:hAnsi="Corbel" w:cs="Univers-Condensed"/>
      <w:b/>
      <w:smallCaps/>
      <w:noProof/>
      <w:color w:val="3C568F" w:themeColor="accent2"/>
      <w:sz w:val="36"/>
      <w:szCs w:val="50"/>
    </w:rPr>
  </w:style>
  <w:style w:type="character" w:customStyle="1" w:styleId="Heading2Char">
    <w:name w:val="Heading 2 Char"/>
    <w:basedOn w:val="DefaultParagraphFont"/>
    <w:link w:val="Heading2"/>
    <w:rsid w:val="007A2A4F"/>
    <w:rPr>
      <w:rFonts w:ascii="Corbel" w:eastAsia="Times New Roman" w:hAnsi="Corbel" w:cs="Univers-Condensed"/>
      <w:b/>
      <w:color w:val="DA852D" w:themeColor="accent3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7A2A4F"/>
    <w:rPr>
      <w:rFonts w:ascii="Corbel" w:eastAsia="Times New Roman" w:hAnsi="Corbel" w:cs="Arial"/>
      <w:bCs/>
      <w:noProof/>
      <w:color w:val="2F3863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A2A4F"/>
    <w:rPr>
      <w:rFonts w:ascii="Corbel" w:hAnsi="Corbel"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A2A4F"/>
    <w:rPr>
      <w:rFonts w:ascii="Corbel" w:hAnsi="Corbel"/>
      <w:i/>
      <w:sz w:val="24"/>
      <w:szCs w:val="24"/>
    </w:rPr>
  </w:style>
  <w:style w:type="paragraph" w:styleId="BodyText">
    <w:name w:val="Body Text"/>
    <w:basedOn w:val="Normal"/>
    <w:link w:val="BodyTextChar"/>
    <w:rsid w:val="00272507"/>
    <w:pPr>
      <w:autoSpaceDE w:val="0"/>
      <w:autoSpaceDN w:val="0"/>
      <w:adjustRightInd w:val="0"/>
      <w:spacing w:after="240"/>
    </w:pPr>
    <w:rPr>
      <w:rFonts w:ascii="Times New Roman" w:hAnsi="Times New Roman" w:cs="AGaramondPro-Regular"/>
      <w:noProof/>
      <w:color w:val="1A1A1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72507"/>
    <w:rPr>
      <w:rFonts w:ascii="Times New Roman" w:eastAsia="Times New Roman" w:hAnsi="Times New Roman" w:cs="AGaramondPro-Regular"/>
      <w:noProof/>
      <w:color w:val="1A1A1A"/>
      <w:sz w:val="24"/>
      <w:szCs w:val="20"/>
    </w:rPr>
  </w:style>
  <w:style w:type="paragraph" w:customStyle="1" w:styleId="TableSubheading">
    <w:name w:val="Table Subheading"/>
    <w:basedOn w:val="Normal"/>
    <w:rsid w:val="007A2A4F"/>
    <w:pPr>
      <w:spacing w:before="60" w:after="60"/>
      <w:jc w:val="center"/>
    </w:pPr>
    <w:rPr>
      <w:rFonts w:ascii="Corbel" w:eastAsiaTheme="minorHAnsi" w:hAnsi="Corbel" w:cstheme="minorBidi"/>
      <w:b/>
      <w:color w:val="F2F2F2" w:themeColor="background1" w:themeShade="F2"/>
      <w:sz w:val="20"/>
      <w:szCs w:val="22"/>
    </w:rPr>
  </w:style>
  <w:style w:type="paragraph" w:customStyle="1" w:styleId="TableText">
    <w:name w:val="Table Text"/>
    <w:basedOn w:val="BodyText"/>
    <w:rsid w:val="007A2A4F"/>
    <w:pPr>
      <w:spacing w:before="60" w:after="60"/>
    </w:pPr>
    <w:rPr>
      <w:rFonts w:cs="Arial"/>
      <w:sz w:val="22"/>
    </w:rPr>
  </w:style>
  <w:style w:type="paragraph" w:customStyle="1" w:styleId="TableNotes">
    <w:name w:val="Table Notes"/>
    <w:basedOn w:val="Normal"/>
    <w:rsid w:val="007A2A4F"/>
    <w:pPr>
      <w:tabs>
        <w:tab w:val="left" w:pos="360"/>
      </w:tabs>
      <w:spacing w:before="60" w:after="240"/>
      <w:contextualSpacing/>
      <w:jc w:val="both"/>
    </w:pPr>
    <w:rPr>
      <w:rFonts w:ascii="Corbel" w:hAnsi="Corbel" w:cs="Arial"/>
      <w:i/>
      <w:sz w:val="18"/>
      <w:szCs w:val="18"/>
    </w:rPr>
  </w:style>
  <w:style w:type="paragraph" w:styleId="ListBullet">
    <w:name w:val="List Bullet"/>
    <w:basedOn w:val="Normal"/>
    <w:rsid w:val="007552BF"/>
    <w:pPr>
      <w:numPr>
        <w:ilvl w:val="1"/>
        <w:numId w:val="14"/>
      </w:numPr>
      <w:tabs>
        <w:tab w:val="right" w:leader="dot" w:pos="10080"/>
      </w:tabs>
      <w:spacing w:before="120" w:after="120"/>
      <w:ind w:left="720"/>
    </w:pPr>
    <w:rPr>
      <w:rFonts w:ascii="Times New Roman" w:hAnsi="Times New Roman" w:cs="Arial"/>
      <w:sz w:val="24"/>
    </w:rPr>
  </w:style>
  <w:style w:type="paragraph" w:styleId="ListBullet2">
    <w:name w:val="List Bullet 2"/>
    <w:basedOn w:val="ListBullet"/>
    <w:rsid w:val="007A2A4F"/>
    <w:pPr>
      <w:numPr>
        <w:numId w:val="15"/>
      </w:numPr>
      <w:tabs>
        <w:tab w:val="left" w:pos="1080"/>
      </w:tabs>
    </w:pPr>
  </w:style>
  <w:style w:type="paragraph" w:customStyle="1" w:styleId="NumberedList">
    <w:name w:val="Numbered List"/>
    <w:basedOn w:val="BodyText"/>
    <w:rsid w:val="007A2A4F"/>
    <w:pPr>
      <w:numPr>
        <w:ilvl w:val="1"/>
        <w:numId w:val="18"/>
      </w:numPr>
      <w:tabs>
        <w:tab w:val="clear" w:pos="1440"/>
        <w:tab w:val="left" w:pos="720"/>
      </w:tabs>
    </w:pPr>
    <w:rPr>
      <w:rFonts w:cs="Arial"/>
      <w:noProof w:val="0"/>
    </w:rPr>
  </w:style>
  <w:style w:type="paragraph" w:customStyle="1" w:styleId="Header4">
    <w:name w:val="Header_4"/>
    <w:basedOn w:val="Header3"/>
    <w:qFormat/>
    <w:rsid w:val="00ED5EE1"/>
    <w:pPr>
      <w:pBdr>
        <w:bottom w:val="single" w:sz="12" w:space="4" w:color="EE6A41" w:themeColor="accent1"/>
      </w:pBdr>
      <w:spacing w:before="0"/>
      <w:ind w:left="-720" w:right="-720"/>
    </w:pPr>
    <w:rPr>
      <w:b w:val="0"/>
    </w:rPr>
  </w:style>
  <w:style w:type="paragraph" w:customStyle="1" w:styleId="Table-FigureHeading">
    <w:name w:val="Table-Figure Heading"/>
    <w:basedOn w:val="Heading3"/>
    <w:link w:val="Table-FigureHeadingChar"/>
    <w:rsid w:val="007A2A4F"/>
    <w:pPr>
      <w:jc w:val="left"/>
    </w:pPr>
    <w:rPr>
      <w:b/>
      <w:noProof w:val="0"/>
    </w:rPr>
  </w:style>
  <w:style w:type="character" w:customStyle="1" w:styleId="Table-FigureHeadingChar">
    <w:name w:val="Table-Figure Heading Char"/>
    <w:basedOn w:val="DefaultParagraphFont"/>
    <w:link w:val="Table-FigureHeading"/>
    <w:rsid w:val="007A2A4F"/>
    <w:rPr>
      <w:rFonts w:ascii="Corbel" w:eastAsia="Times New Roman" w:hAnsi="Corbel" w:cs="Arial"/>
      <w:b/>
      <w:bCs/>
      <w:color w:val="2F3863" w:themeColor="text2"/>
      <w:sz w:val="26"/>
      <w:szCs w:val="26"/>
    </w:rPr>
  </w:style>
  <w:style w:type="paragraph" w:customStyle="1" w:styleId="TextBoxText">
    <w:name w:val="TextBoxText"/>
    <w:basedOn w:val="BodyText"/>
    <w:rsid w:val="007A2A4F"/>
    <w:pPr>
      <w:spacing w:after="120" w:line="276" w:lineRule="auto"/>
      <w:jc w:val="center"/>
    </w:pPr>
    <w:rPr>
      <w:color w:val="DED3BD" w:themeColor="background2"/>
      <w:sz w:val="22"/>
      <w:szCs w:val="22"/>
    </w:rPr>
  </w:style>
  <w:style w:type="paragraph" w:customStyle="1" w:styleId="FigureHeading">
    <w:name w:val="Figure Heading"/>
    <w:basedOn w:val="BodyText"/>
    <w:qFormat/>
    <w:rsid w:val="007A2A4F"/>
    <w:pPr>
      <w:tabs>
        <w:tab w:val="left" w:pos="-4320"/>
        <w:tab w:val="right" w:pos="6120"/>
        <w:tab w:val="right" w:pos="10440"/>
      </w:tabs>
      <w:spacing w:after="120"/>
      <w:jc w:val="center"/>
    </w:pPr>
    <w:rPr>
      <w:b/>
      <w:color w:val="auto"/>
    </w:rPr>
  </w:style>
  <w:style w:type="paragraph" w:customStyle="1" w:styleId="TBTTitle">
    <w:name w:val="TBT_Title"/>
    <w:basedOn w:val="TextBoxText"/>
    <w:qFormat/>
    <w:rsid w:val="00C00084"/>
    <w:rPr>
      <w:b/>
      <w:smallCaps/>
    </w:rPr>
  </w:style>
  <w:style w:type="paragraph" w:customStyle="1" w:styleId="FooterLogo">
    <w:name w:val="Footer_Logo"/>
    <w:basedOn w:val="Header"/>
    <w:qFormat/>
    <w:rsid w:val="00273C22"/>
    <w:pPr>
      <w:spacing w:after="120"/>
    </w:pPr>
  </w:style>
  <w:style w:type="paragraph" w:customStyle="1" w:styleId="HeaderLogo">
    <w:name w:val="Header_Logo"/>
    <w:basedOn w:val="Header"/>
    <w:qFormat/>
    <w:rsid w:val="007D7FAD"/>
    <w:rPr>
      <w:noProof/>
    </w:rPr>
  </w:style>
  <w:style w:type="paragraph" w:customStyle="1" w:styleId="Header2">
    <w:name w:val="Header_2"/>
    <w:basedOn w:val="BodyText"/>
    <w:qFormat/>
    <w:rsid w:val="007A2A4F"/>
    <w:pPr>
      <w:spacing w:after="120"/>
      <w:jc w:val="center"/>
    </w:pPr>
    <w:rPr>
      <w:b/>
      <w:caps/>
      <w:noProof w:val="0"/>
      <w:color w:val="EE6A41" w:themeColor="accent1"/>
      <w:spacing w:val="30"/>
      <w:szCs w:val="18"/>
    </w:rPr>
  </w:style>
  <w:style w:type="paragraph" w:customStyle="1" w:styleId="Header3">
    <w:name w:val="Header_3"/>
    <w:basedOn w:val="Normal"/>
    <w:qFormat/>
    <w:rsid w:val="007A2A4F"/>
    <w:pPr>
      <w:autoSpaceDE w:val="0"/>
      <w:autoSpaceDN w:val="0"/>
      <w:adjustRightInd w:val="0"/>
      <w:spacing w:before="60" w:after="240"/>
      <w:ind w:left="360" w:right="360"/>
      <w:contextualSpacing/>
      <w:jc w:val="center"/>
    </w:pPr>
    <w:rPr>
      <w:rFonts w:ascii="Corbel" w:hAnsi="Corbel" w:cs="Univers-Condensed"/>
      <w:b/>
      <w:noProof/>
      <w:color w:val="FFFFFF" w:themeColor="background1"/>
      <w:sz w:val="20"/>
      <w:szCs w:val="50"/>
    </w:rPr>
  </w:style>
  <w:style w:type="paragraph" w:customStyle="1" w:styleId="Header1">
    <w:name w:val="Header_1"/>
    <w:basedOn w:val="Heading1"/>
    <w:qFormat/>
    <w:rsid w:val="007A2A4F"/>
    <w:pPr>
      <w:spacing w:before="240"/>
      <w:jc w:val="center"/>
      <w:outlineLvl w:val="9"/>
    </w:pPr>
    <w:rPr>
      <w:b w:val="0"/>
    </w:rPr>
  </w:style>
  <w:style w:type="paragraph" w:styleId="ListBullet3">
    <w:name w:val="List Bullet 3"/>
    <w:basedOn w:val="Normal"/>
    <w:uiPriority w:val="99"/>
    <w:unhideWhenUsed/>
    <w:rsid w:val="007A2A4F"/>
    <w:pPr>
      <w:numPr>
        <w:ilvl w:val="1"/>
        <w:numId w:val="16"/>
      </w:numPr>
      <w:spacing w:after="120"/>
    </w:pPr>
    <w:rPr>
      <w:rFonts w:ascii="Corbel" w:eastAsiaTheme="minorHAnsi" w:hAnsi="Corbel" w:cstheme="minorBidi"/>
      <w:sz w:val="24"/>
    </w:rPr>
  </w:style>
  <w:style w:type="table" w:customStyle="1" w:styleId="YESTable1">
    <w:name w:val="YES_Table_1"/>
    <w:basedOn w:val="TableNormal"/>
    <w:uiPriority w:val="99"/>
    <w:rsid w:val="002C2A37"/>
    <w:pPr>
      <w:spacing w:before="60" w:after="60" w:line="240" w:lineRule="auto"/>
    </w:pPr>
    <w:rPr>
      <w:rFonts w:ascii="Century Gothic" w:hAnsi="Century Gothic"/>
      <w:sz w:val="18"/>
    </w:rPr>
    <w:tblPr>
      <w:tblStyleRowBandSize w:val="1"/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</w:tblPr>
    <w:tcPr>
      <w:vAlign w:val="center"/>
    </w:tcPr>
    <w:tblStylePr w:type="firstRow">
      <w:pPr>
        <w:jc w:val="center"/>
      </w:pPr>
      <w:rPr>
        <w:b/>
        <w:color w:val="F2F2F2" w:themeColor="background1" w:themeShade="F2"/>
      </w:rPr>
      <w:tblPr/>
      <w:tcPr>
        <w:shd w:val="clear" w:color="auto" w:fill="2F3863" w:themeFill="text2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7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_0"/>
    <w:basedOn w:val="Normal"/>
    <w:qFormat/>
    <w:rsid w:val="007A2A4F"/>
    <w:pPr>
      <w:autoSpaceDE w:val="0"/>
      <w:autoSpaceDN w:val="0"/>
      <w:adjustRightInd w:val="0"/>
      <w:spacing w:after="2600"/>
      <w:jc w:val="center"/>
    </w:pPr>
    <w:rPr>
      <w:rFonts w:ascii="Corbel" w:hAnsi="Corbel" w:cs="Univers-Condensed"/>
      <w:b/>
      <w:noProof/>
      <w:color w:val="FFFFFF" w:themeColor="background1"/>
      <w:sz w:val="20"/>
      <w:szCs w:val="50"/>
    </w:rPr>
  </w:style>
  <w:style w:type="paragraph" w:customStyle="1" w:styleId="Header20">
    <w:name w:val="Header 2"/>
    <w:basedOn w:val="Normal"/>
    <w:qFormat/>
    <w:rsid w:val="00FD37A6"/>
    <w:pPr>
      <w:spacing w:before="60" w:after="12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0">
    <w:name w:val="Header 3"/>
    <w:basedOn w:val="Normal"/>
    <w:qFormat/>
    <w:rsid w:val="00FD37A6"/>
    <w:pPr>
      <w:jc w:val="center"/>
    </w:pPr>
    <w:rPr>
      <w:rFonts w:ascii="Times New Roman" w:hAnsi="Times New Roman"/>
      <w:b/>
      <w:i/>
      <w:spacing w:val="24"/>
    </w:rPr>
  </w:style>
  <w:style w:type="paragraph" w:customStyle="1" w:styleId="Header40">
    <w:name w:val="Header 4"/>
    <w:basedOn w:val="Header30"/>
    <w:qFormat/>
    <w:rsid w:val="008B5FD9"/>
    <w:pPr>
      <w:pBdr>
        <w:bottom w:val="single" w:sz="4" w:space="1" w:color="auto"/>
      </w:pBdr>
      <w:spacing w:after="240"/>
      <w:contextualSpacing/>
      <w:jc w:val="left"/>
    </w:pPr>
    <w:rPr>
      <w:b w:val="0"/>
      <w:i w:val="0"/>
      <w:sz w:val="20"/>
      <w:szCs w:val="20"/>
    </w:rPr>
  </w:style>
  <w:style w:type="paragraph" w:customStyle="1" w:styleId="HeaderLogo0">
    <w:name w:val="Header Logo"/>
    <w:basedOn w:val="Normal"/>
    <w:qFormat/>
    <w:rsid w:val="007A2A4F"/>
    <w:pPr>
      <w:jc w:val="center"/>
    </w:pPr>
    <w:rPr>
      <w:rFonts w:ascii="Corbel" w:eastAsiaTheme="minorHAnsi" w:hAnsi="Corbel" w:cstheme="minorBidi"/>
      <w:noProof/>
      <w:color w:val="FFFFFF" w:themeColor="background1"/>
      <w:sz w:val="20"/>
      <w:szCs w:val="20"/>
    </w:rPr>
  </w:style>
  <w:style w:type="paragraph" w:customStyle="1" w:styleId="Header5">
    <w:name w:val="Header 5"/>
    <w:basedOn w:val="Normal"/>
    <w:qFormat/>
    <w:rsid w:val="00FD37A6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odyTextItalicized">
    <w:name w:val="Body Text Italicized"/>
    <w:basedOn w:val="Normal"/>
    <w:link w:val="BodyTextItalicizedChar"/>
    <w:rsid w:val="007A2A4F"/>
    <w:pPr>
      <w:autoSpaceDE w:val="0"/>
      <w:autoSpaceDN w:val="0"/>
      <w:adjustRightInd w:val="0"/>
      <w:spacing w:after="480" w:line="276" w:lineRule="auto"/>
      <w:ind w:left="-2160"/>
      <w:jc w:val="both"/>
      <w:textAlignment w:val="center"/>
    </w:pPr>
    <w:rPr>
      <w:rFonts w:ascii="Garamond" w:hAnsi="Garamond" w:cs="Adobe Garamond Pro"/>
      <w:i/>
      <w:iCs/>
      <w:color w:val="2F3863" w:themeColor="text2"/>
      <w:spacing w:val="36"/>
      <w:sz w:val="30"/>
      <w:szCs w:val="30"/>
    </w:rPr>
  </w:style>
  <w:style w:type="character" w:customStyle="1" w:styleId="BodyTextItalicizedChar">
    <w:name w:val="Body Text Italicized Char"/>
    <w:basedOn w:val="DefaultParagraphFont"/>
    <w:link w:val="BodyTextItalicized"/>
    <w:rsid w:val="007A2A4F"/>
    <w:rPr>
      <w:rFonts w:ascii="Garamond" w:eastAsia="Times New Roman" w:hAnsi="Garamond" w:cs="Adobe Garamond Pro"/>
      <w:i/>
      <w:iCs/>
      <w:color w:val="2F3863" w:themeColor="text2"/>
      <w:spacing w:val="36"/>
      <w:sz w:val="30"/>
      <w:szCs w:val="30"/>
    </w:rPr>
  </w:style>
  <w:style w:type="paragraph" w:customStyle="1" w:styleId="BodyTextSmall">
    <w:name w:val="Body Text Small"/>
    <w:basedOn w:val="BodyText"/>
    <w:rsid w:val="007A2A4F"/>
    <w:pPr>
      <w:spacing w:before="120" w:after="120"/>
    </w:pPr>
    <w:rPr>
      <w:noProof w:val="0"/>
      <w:sz w:val="20"/>
    </w:rPr>
  </w:style>
  <w:style w:type="paragraph" w:customStyle="1" w:styleId="CallOutTextOrange">
    <w:name w:val="CallOutText_Orange"/>
    <w:basedOn w:val="BodyText"/>
    <w:rsid w:val="007A2A4F"/>
    <w:pPr>
      <w:spacing w:before="240"/>
      <w:jc w:val="center"/>
    </w:pPr>
    <w:rPr>
      <w:rFonts w:ascii="Garamond" w:hAnsi="Garamond"/>
      <w:i/>
      <w:noProof w:val="0"/>
      <w:color w:val="EE6A41" w:themeColor="accent1"/>
      <w:spacing w:val="24"/>
      <w:sz w:val="40"/>
      <w:szCs w:val="40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chapternumberLheadersfooters">
    <w:name w:val="chapter number L (headers &amp; footers)"/>
    <w:basedOn w:val="Normal"/>
    <w:rsid w:val="007A2A4F"/>
    <w:pPr>
      <w:keepNext/>
      <w:keepLines/>
      <w:autoSpaceDE w:val="0"/>
      <w:autoSpaceDN w:val="0"/>
      <w:adjustRightInd w:val="0"/>
      <w:spacing w:before="480" w:line="288" w:lineRule="auto"/>
      <w:textAlignment w:val="center"/>
    </w:pPr>
    <w:rPr>
      <w:rFonts w:ascii="Franklin Gothic Book" w:hAnsi="Franklin Gothic Book" w:cs="Franklin Gothic Book"/>
      <w:caps/>
      <w:color w:val="2D5D87"/>
      <w:spacing w:val="12"/>
      <w:sz w:val="24"/>
    </w:rPr>
  </w:style>
  <w:style w:type="paragraph" w:customStyle="1" w:styleId="ChapterHeadingDate">
    <w:name w:val="Chapter Heading Date"/>
    <w:basedOn w:val="chapternumberLheadersfooters"/>
    <w:qFormat/>
    <w:rsid w:val="007A2A4F"/>
    <w:pPr>
      <w:spacing w:before="120"/>
      <w:ind w:left="-2160"/>
    </w:pPr>
    <w:rPr>
      <w:rFonts w:ascii="Corbel" w:hAnsi="Corbel"/>
    </w:rPr>
  </w:style>
  <w:style w:type="paragraph" w:customStyle="1" w:styleId="ChapterName">
    <w:name w:val="Chapter Name"/>
    <w:basedOn w:val="Normal"/>
    <w:rsid w:val="007A2A4F"/>
    <w:pPr>
      <w:autoSpaceDE w:val="0"/>
      <w:autoSpaceDN w:val="0"/>
      <w:adjustRightInd w:val="0"/>
      <w:ind w:left="-2160"/>
      <w:textAlignment w:val="center"/>
    </w:pPr>
    <w:rPr>
      <w:rFonts w:ascii="Corbel" w:hAnsi="Corbel" w:cs="Garamond"/>
      <w:b/>
      <w:bCs/>
      <w:color w:val="2D5D87"/>
      <w:sz w:val="60"/>
      <w:szCs w:val="60"/>
    </w:rPr>
  </w:style>
  <w:style w:type="paragraph" w:customStyle="1" w:styleId="ChapterHeadingName">
    <w:name w:val="Chapter Heading Name"/>
    <w:basedOn w:val="ChapterName"/>
    <w:qFormat/>
    <w:rsid w:val="007A2A4F"/>
    <w:pPr>
      <w:spacing w:after="120"/>
    </w:pPr>
  </w:style>
  <w:style w:type="paragraph" w:customStyle="1" w:styleId="ChapterHeadingText">
    <w:name w:val="Chapter Heading Text"/>
    <w:basedOn w:val="BodyTextItalicized"/>
    <w:qFormat/>
    <w:rsid w:val="007A2A4F"/>
    <w:pPr>
      <w:spacing w:after="360"/>
    </w:pPr>
  </w:style>
  <w:style w:type="character" w:customStyle="1" w:styleId="Heading6Char">
    <w:name w:val="Heading 6 Char"/>
    <w:basedOn w:val="DefaultParagraphFont"/>
    <w:link w:val="Heading6"/>
    <w:uiPriority w:val="9"/>
    <w:rsid w:val="007A2A4F"/>
    <w:rPr>
      <w:rFonts w:ascii="Corbel" w:hAnsi="Corbel"/>
      <w:sz w:val="24"/>
      <w:szCs w:val="24"/>
    </w:rPr>
  </w:style>
  <w:style w:type="paragraph" w:styleId="ListNumber">
    <w:name w:val="List Number"/>
    <w:aliases w:val="List Number-Agenda"/>
    <w:basedOn w:val="Normal"/>
    <w:rsid w:val="007A2A4F"/>
    <w:pPr>
      <w:numPr>
        <w:numId w:val="17"/>
      </w:numPr>
      <w:tabs>
        <w:tab w:val="right" w:leader="dot" w:pos="10080"/>
      </w:tabs>
      <w:spacing w:before="240" w:after="120"/>
    </w:pPr>
    <w:rPr>
      <w:rFonts w:ascii="Corbel" w:hAnsi="Corbel" w:cs="Arial"/>
      <w:sz w:val="24"/>
    </w:rPr>
  </w:style>
  <w:style w:type="paragraph" w:customStyle="1" w:styleId="PullQuote">
    <w:name w:val="Pull Quote"/>
    <w:basedOn w:val="Normal"/>
    <w:rsid w:val="007A2A4F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Garamond" w:hAnsi="Garamond" w:cs="Adobe Garamond Pro"/>
      <w:i/>
      <w:iCs/>
      <w:color w:val="2D5D87"/>
      <w:sz w:val="40"/>
      <w:szCs w:val="40"/>
    </w:rPr>
  </w:style>
  <w:style w:type="paragraph" w:customStyle="1" w:styleId="PullQuoteText">
    <w:name w:val="PullQuoteText"/>
    <w:basedOn w:val="Normal"/>
    <w:qFormat/>
    <w:rsid w:val="007A2A4F"/>
    <w:pPr>
      <w:autoSpaceDE w:val="0"/>
      <w:autoSpaceDN w:val="0"/>
      <w:adjustRightInd w:val="0"/>
      <w:spacing w:before="240" w:after="240" w:line="400" w:lineRule="exact"/>
      <w:ind w:left="360" w:right="360"/>
      <w:jc w:val="center"/>
    </w:pPr>
    <w:rPr>
      <w:rFonts w:ascii="Myriad Pro Cond" w:hAnsi="Myriad Pro Cond" w:cs="MyriadPro-Cond"/>
      <w:color w:val="DED3BD" w:themeColor="background2"/>
      <w:sz w:val="24"/>
    </w:rPr>
  </w:style>
  <w:style w:type="paragraph" w:customStyle="1" w:styleId="PullQuoteTextBlue">
    <w:name w:val="PullQuoteText_Blue"/>
    <w:basedOn w:val="PullQuote"/>
    <w:qFormat/>
    <w:rsid w:val="007A2A4F"/>
    <w:rPr>
      <w:sz w:val="36"/>
      <w:szCs w:val="36"/>
    </w:rPr>
  </w:style>
  <w:style w:type="paragraph" w:customStyle="1" w:styleId="TextBoxTitle">
    <w:name w:val="TextBoxTitle"/>
    <w:basedOn w:val="Normal"/>
    <w:qFormat/>
    <w:rsid w:val="007A2A4F"/>
    <w:pPr>
      <w:autoSpaceDE w:val="0"/>
      <w:autoSpaceDN w:val="0"/>
      <w:adjustRightInd w:val="0"/>
      <w:spacing w:after="120" w:line="276" w:lineRule="auto"/>
      <w:jc w:val="center"/>
    </w:pPr>
    <w:rPr>
      <w:rFonts w:ascii="Corbel" w:hAnsi="Corbel" w:cs="AGaramondPro-Regular"/>
      <w:b/>
      <w:smallCaps/>
      <w:noProof/>
      <w:color w:val="DED3BD" w:themeColor="background2"/>
      <w:szCs w:val="22"/>
    </w:rPr>
  </w:style>
  <w:style w:type="table" w:customStyle="1" w:styleId="YCHRTable1">
    <w:name w:val="YCHR_Table_1"/>
    <w:basedOn w:val="TableNormal"/>
    <w:uiPriority w:val="99"/>
    <w:rsid w:val="007A2A4F"/>
    <w:pPr>
      <w:spacing w:before="60" w:after="60" w:line="240" w:lineRule="auto"/>
    </w:pPr>
    <w:rPr>
      <w:rFonts w:ascii="Corbel" w:hAnsi="Corbel"/>
    </w:rPr>
    <w:tblPr>
      <w:tblStyleRowBandSize w:val="1"/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</w:tblPr>
    <w:tcPr>
      <w:vAlign w:val="center"/>
    </w:tcPr>
    <w:tblStylePr w:type="firstRow">
      <w:pPr>
        <w:jc w:val="center"/>
      </w:pPr>
      <w:rPr>
        <w:rFonts w:ascii="Corbel" w:hAnsi="Corbel"/>
        <w:b/>
        <w:color w:val="F2F2F2" w:themeColor="background1" w:themeShade="F2"/>
        <w:sz w:val="22"/>
      </w:rPr>
      <w:tblPr/>
      <w:tcPr>
        <w:shd w:val="clear" w:color="auto" w:fill="2F3863" w:themeFill="text2"/>
      </w:tcPr>
    </w:tblStylePr>
    <w:tblStylePr w:type="band1Horz">
      <w:tblPr/>
      <w:tcPr>
        <w:tcBorders>
          <w:top w:val="single" w:sz="4" w:space="0" w:color="2F3863" w:themeColor="text2"/>
          <w:left w:val="single" w:sz="4" w:space="0" w:color="2F3863" w:themeColor="text2"/>
          <w:bottom w:val="single" w:sz="4" w:space="0" w:color="2F3863" w:themeColor="text2"/>
          <w:right w:val="single" w:sz="4" w:space="0" w:color="2F3863" w:themeColor="text2"/>
          <w:insideH w:val="single" w:sz="4" w:space="0" w:color="2F3863" w:themeColor="text2"/>
          <w:insideV w:val="single" w:sz="4" w:space="0" w:color="2F3863" w:themeColor="text2"/>
        </w:tcBorders>
        <w:shd w:val="clear" w:color="auto" w:fill="DED3BD" w:themeFill="background2"/>
      </w:tcPr>
    </w:tblStylePr>
  </w:style>
  <w:style w:type="table" w:customStyle="1" w:styleId="YCHRTable2">
    <w:name w:val="YCHR_Table_2"/>
    <w:basedOn w:val="TableNormal"/>
    <w:uiPriority w:val="99"/>
    <w:rsid w:val="007A2A4F"/>
    <w:pPr>
      <w:spacing w:before="60" w:after="60" w:line="240" w:lineRule="auto"/>
    </w:pPr>
    <w:rPr>
      <w:rFonts w:ascii="Corbel" w:hAnsi="Corbel"/>
    </w:rPr>
    <w:tblPr>
      <w:jc w:val="right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left w:w="115" w:type="dxa"/>
        <w:right w:w="115" w:type="dxa"/>
      </w:tblCellMar>
    </w:tblPr>
    <w:trPr>
      <w:jc w:val="right"/>
    </w:tr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orbel" w:hAnsi="Corbel"/>
        <w:b/>
        <w:color w:val="F2F2F2" w:themeColor="background1" w:themeShade="F2"/>
        <w:sz w:val="22"/>
      </w:rPr>
      <w:tblPr/>
      <w:tcPr>
        <w:shd w:val="clear" w:color="auto" w:fill="EE6A41" w:themeFill="accent1"/>
      </w:tcPr>
    </w:tblStylePr>
    <w:tblStylePr w:type="band1Horz">
      <w:tblPr/>
      <w:tcPr>
        <w:tcBorders>
          <w:top w:val="single" w:sz="4" w:space="0" w:color="2F3863" w:themeColor="text2"/>
          <w:left w:val="single" w:sz="4" w:space="0" w:color="2F3863" w:themeColor="text2"/>
          <w:bottom w:val="single" w:sz="4" w:space="0" w:color="2F3863" w:themeColor="text2"/>
          <w:right w:val="single" w:sz="4" w:space="0" w:color="2F3863" w:themeColor="text2"/>
          <w:insideH w:val="single" w:sz="4" w:space="0" w:color="2F3863" w:themeColor="text2"/>
          <w:insideV w:val="single" w:sz="4" w:space="0" w:color="2F3863" w:themeColor="text2"/>
        </w:tcBorders>
        <w:shd w:val="clear" w:color="auto" w:fill="DED3BD" w:themeFill="background2"/>
      </w:tcPr>
    </w:tblStylePr>
  </w:style>
  <w:style w:type="paragraph" w:customStyle="1" w:styleId="xxmsonormal">
    <w:name w:val="x_xmsonormal"/>
    <w:basedOn w:val="Normal"/>
    <w:rsid w:val="0068669E"/>
    <w:rPr>
      <w:rFonts w:ascii="Calibri" w:eastAsiaTheme="minorHAnsi" w:hAnsi="Calibri" w:cs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68669E"/>
    <w:rPr>
      <w:color w:val="808080"/>
    </w:rPr>
  </w:style>
  <w:style w:type="paragraph" w:styleId="ListParagraph">
    <w:name w:val="List Paragraph"/>
    <w:basedOn w:val="Normal"/>
    <w:uiPriority w:val="34"/>
    <w:qFormat/>
    <w:rsid w:val="005E2EC8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E5471"/>
    <w:rPr>
      <w:color w:val="DA852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1F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F6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yolo2.yolocounty.org/home/showpublisheddocument?id=28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locounty.org/government/general-government-departments/human-resources/labor-rel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yolocounty.org/personnel-rules-and-regulati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ir.ca.gov/dwc/FORMS/Claim-Forms/DWC-1-TAGALOG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C Human Resources">
      <a:dk1>
        <a:sysClr val="windowText" lastClr="000000"/>
      </a:dk1>
      <a:lt1>
        <a:sysClr val="window" lastClr="FFFFFF"/>
      </a:lt1>
      <a:dk2>
        <a:srgbClr val="2F3863"/>
      </a:dk2>
      <a:lt2>
        <a:srgbClr val="DED3BD"/>
      </a:lt2>
      <a:accent1>
        <a:srgbClr val="EE6A41"/>
      </a:accent1>
      <a:accent2>
        <a:srgbClr val="3C568F"/>
      </a:accent2>
      <a:accent3>
        <a:srgbClr val="DA852D"/>
      </a:accent3>
      <a:accent4>
        <a:srgbClr val="657A37"/>
      </a:accent4>
      <a:accent5>
        <a:srgbClr val="ECBC57"/>
      </a:accent5>
      <a:accent6>
        <a:srgbClr val="999999"/>
      </a:accent6>
      <a:hlink>
        <a:srgbClr val="3C568F"/>
      </a:hlink>
      <a:folHlink>
        <a:srgbClr val="DA85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1B61-5FCC-4849-9564-A7AA9E91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Makayle Leigh</dc:creator>
  <cp:keywords/>
  <dc:description/>
  <cp:lastModifiedBy>Khanida Hunter</cp:lastModifiedBy>
  <cp:revision>4</cp:revision>
  <cp:lastPrinted>2017-07-07T20:21:00Z</cp:lastPrinted>
  <dcterms:created xsi:type="dcterms:W3CDTF">2022-11-17T19:21:00Z</dcterms:created>
  <dcterms:modified xsi:type="dcterms:W3CDTF">2022-12-27T19:42:00Z</dcterms:modified>
</cp:coreProperties>
</file>