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0BBE77" w14:textId="77777777" w:rsidR="0003119B" w:rsidRPr="00E13F58" w:rsidRDefault="00161231" w:rsidP="00EF6B5B">
      <w:pPr>
        <w:pStyle w:val="Heading1"/>
        <w:spacing w:before="240"/>
        <w:rPr>
          <w:rFonts w:ascii="Arial" w:hAnsi="Arial" w:cs="Arial"/>
          <w:i/>
        </w:rPr>
      </w:pPr>
      <w:bookmarkStart w:id="0" w:name="_Toc108186083"/>
      <w:r w:rsidRPr="00E13F58">
        <w:rPr>
          <w:rFonts w:ascii="Arial" w:hAnsi="Arial" w:cs="Arial"/>
        </w:rPr>
        <w:t>A</w:t>
      </w:r>
      <w:r w:rsidR="00D17CAB" w:rsidRPr="00E13F58">
        <w:rPr>
          <w:rFonts w:ascii="Arial" w:hAnsi="Arial" w:cs="Arial"/>
        </w:rPr>
        <w:t>GENCY PROFILE</w:t>
      </w:r>
      <w:bookmarkEnd w:id="0"/>
    </w:p>
    <w:p w14:paraId="74AE45EF" w14:textId="168B1183" w:rsidR="007E1D1D" w:rsidRPr="00C028FA" w:rsidRDefault="007E1D1D" w:rsidP="00331FE9">
      <w:pPr>
        <w:spacing w:after="120" w:line="240" w:lineRule="auto"/>
        <w:rPr>
          <w:rFonts w:ascii="Arial" w:hAnsi="Arial" w:cs="Arial"/>
        </w:rPr>
      </w:pPr>
      <w:bookmarkStart w:id="1" w:name="_Hlk116557124"/>
      <w:bookmarkStart w:id="2" w:name="_Toc108186084"/>
      <w:r>
        <w:rPr>
          <w:rFonts w:ascii="Arial" w:hAnsi="Arial" w:cs="Arial"/>
        </w:rPr>
        <w:t xml:space="preserve">North Davis Meadows </w:t>
      </w:r>
      <w:r w:rsidRPr="001352A6">
        <w:rPr>
          <w:rFonts w:ascii="Arial" w:hAnsi="Arial" w:cs="Arial"/>
        </w:rPr>
        <w:t>County Service Area (CSA)</w:t>
      </w:r>
      <w:r>
        <w:rPr>
          <w:rFonts w:ascii="Arial" w:hAnsi="Arial" w:cs="Arial"/>
        </w:rPr>
        <w:t xml:space="preserve"> </w:t>
      </w:r>
      <w:r w:rsidR="00610366">
        <w:rPr>
          <w:rFonts w:ascii="Arial" w:hAnsi="Arial" w:cs="Arial"/>
        </w:rPr>
        <w:t xml:space="preserve">#10 </w:t>
      </w:r>
      <w:r>
        <w:rPr>
          <w:rFonts w:ascii="Arial" w:hAnsi="Arial" w:cs="Arial"/>
        </w:rPr>
        <w:t xml:space="preserve">was established on May 12, 1987 </w:t>
      </w:r>
      <w:r w:rsidRPr="00031CFF">
        <w:rPr>
          <w:rFonts w:ascii="Arial" w:hAnsi="Arial" w:cs="Arial"/>
        </w:rPr>
        <w:t xml:space="preserve">to provide </w:t>
      </w:r>
      <w:r w:rsidR="00C71B16">
        <w:rPr>
          <w:rFonts w:ascii="Arial" w:hAnsi="Arial" w:cs="Arial"/>
        </w:rPr>
        <w:t xml:space="preserve">water, </w:t>
      </w:r>
      <w:r w:rsidRPr="00031CFF">
        <w:rPr>
          <w:rFonts w:ascii="Arial" w:hAnsi="Arial" w:cs="Arial"/>
        </w:rPr>
        <w:t xml:space="preserve">sewer, </w:t>
      </w:r>
      <w:r w:rsidR="00C71B16">
        <w:rPr>
          <w:rFonts w:ascii="Arial" w:hAnsi="Arial" w:cs="Arial"/>
        </w:rPr>
        <w:t>stormwater</w:t>
      </w:r>
      <w:r w:rsidRPr="00031CFF">
        <w:rPr>
          <w:rFonts w:ascii="Arial" w:hAnsi="Arial" w:cs="Arial"/>
        </w:rPr>
        <w:t xml:space="preserve">, </w:t>
      </w:r>
      <w:r w:rsidR="00C71B16" w:rsidRPr="00031CFF">
        <w:rPr>
          <w:rFonts w:ascii="Arial" w:hAnsi="Arial" w:cs="Arial"/>
        </w:rPr>
        <w:t>landscaping</w:t>
      </w:r>
      <w:r w:rsidR="00C71B16">
        <w:rPr>
          <w:rFonts w:ascii="Arial" w:hAnsi="Arial" w:cs="Arial"/>
        </w:rPr>
        <w:t>,</w:t>
      </w:r>
      <w:r w:rsidR="00C71B16" w:rsidRPr="00031CFF">
        <w:rPr>
          <w:rFonts w:ascii="Arial" w:hAnsi="Arial" w:cs="Arial"/>
        </w:rPr>
        <w:t xml:space="preserve"> </w:t>
      </w:r>
      <w:r w:rsidRPr="00031CFF">
        <w:rPr>
          <w:rFonts w:ascii="Arial" w:hAnsi="Arial" w:cs="Arial"/>
        </w:rPr>
        <w:t xml:space="preserve">and </w:t>
      </w:r>
      <w:r w:rsidR="00C71B16" w:rsidRPr="00031CFF">
        <w:rPr>
          <w:rFonts w:ascii="Arial" w:hAnsi="Arial" w:cs="Arial"/>
        </w:rPr>
        <w:t>street lighting</w:t>
      </w:r>
      <w:r w:rsidR="00C71B16">
        <w:rPr>
          <w:rFonts w:ascii="Arial" w:hAnsi="Arial" w:cs="Arial"/>
        </w:rPr>
        <w:t xml:space="preserve"> </w:t>
      </w:r>
      <w:r w:rsidRPr="00031CFF">
        <w:rPr>
          <w:rFonts w:ascii="Arial" w:hAnsi="Arial" w:cs="Arial"/>
        </w:rPr>
        <w:t>services</w:t>
      </w:r>
      <w:r>
        <w:rPr>
          <w:rFonts w:ascii="Arial" w:hAnsi="Arial" w:cs="Arial"/>
        </w:rPr>
        <w:t xml:space="preserve">. </w:t>
      </w:r>
      <w:r w:rsidR="00C233F0">
        <w:rPr>
          <w:rFonts w:ascii="Arial" w:hAnsi="Arial" w:cs="Arial"/>
        </w:rPr>
        <w:t xml:space="preserve">The </w:t>
      </w:r>
      <w:r w:rsidR="00331FE9">
        <w:rPr>
          <w:rFonts w:ascii="Arial" w:hAnsi="Arial" w:cs="Arial"/>
        </w:rPr>
        <w:t>original</w:t>
      </w:r>
      <w:r w:rsidR="00C233F0">
        <w:rPr>
          <w:rFonts w:ascii="Arial" w:hAnsi="Arial" w:cs="Arial"/>
        </w:rPr>
        <w:t xml:space="preserve"> CSA </w:t>
      </w:r>
      <w:r w:rsidR="00331FE9">
        <w:rPr>
          <w:rFonts w:ascii="Arial" w:hAnsi="Arial" w:cs="Arial"/>
        </w:rPr>
        <w:t xml:space="preserve">boundary </w:t>
      </w:r>
      <w:r w:rsidR="00C233F0">
        <w:rPr>
          <w:rFonts w:ascii="Arial" w:hAnsi="Arial" w:cs="Arial"/>
        </w:rPr>
        <w:t xml:space="preserve">included Unit I of the subdivision with 56 </w:t>
      </w:r>
      <w:r w:rsidR="00865980">
        <w:rPr>
          <w:rFonts w:ascii="Arial" w:hAnsi="Arial" w:cs="Arial"/>
        </w:rPr>
        <w:t>single family residential (SFR) lots</w:t>
      </w:r>
      <w:r w:rsidR="00331FE9">
        <w:rPr>
          <w:rFonts w:ascii="Arial" w:hAnsi="Arial" w:cs="Arial"/>
        </w:rPr>
        <w:t xml:space="preserve">. In </w:t>
      </w:r>
      <w:r w:rsidR="00C233F0">
        <w:rPr>
          <w:rFonts w:ascii="Arial" w:hAnsi="Arial" w:cs="Arial"/>
        </w:rPr>
        <w:t xml:space="preserve">1995 LAFCo annexed Unit II with 39 </w:t>
      </w:r>
      <w:r w:rsidR="00865980">
        <w:rPr>
          <w:rFonts w:ascii="Arial" w:hAnsi="Arial" w:cs="Arial"/>
        </w:rPr>
        <w:t>additional SFR lots</w:t>
      </w:r>
      <w:r w:rsidR="00C233F0">
        <w:rPr>
          <w:rFonts w:ascii="Arial" w:hAnsi="Arial" w:cs="Arial"/>
        </w:rPr>
        <w:t xml:space="preserve"> </w:t>
      </w:r>
      <w:r w:rsidR="00331FE9">
        <w:rPr>
          <w:rFonts w:ascii="Arial" w:hAnsi="Arial" w:cs="Arial"/>
        </w:rPr>
        <w:t>and</w:t>
      </w:r>
      <w:r w:rsidR="00331FE9" w:rsidRPr="001352A6">
        <w:rPr>
          <w:rFonts w:ascii="Arial" w:hAnsi="Arial" w:cs="Arial"/>
        </w:rPr>
        <w:t xml:space="preserve"> </w:t>
      </w:r>
      <w:r w:rsidR="00331FE9">
        <w:rPr>
          <w:rFonts w:ascii="Arial" w:hAnsi="Arial" w:cs="Arial"/>
        </w:rPr>
        <w:t xml:space="preserve">a </w:t>
      </w:r>
      <w:r w:rsidR="00331FE9" w:rsidRPr="001352A6">
        <w:rPr>
          <w:rFonts w:ascii="Arial" w:hAnsi="Arial" w:cs="Arial"/>
        </w:rPr>
        <w:t>two-acre California Department of Fish and Wildlife habitat</w:t>
      </w:r>
      <w:r w:rsidR="00331FE9">
        <w:rPr>
          <w:rFonts w:ascii="Arial" w:hAnsi="Arial" w:cs="Arial"/>
        </w:rPr>
        <w:t xml:space="preserve"> parcel</w:t>
      </w:r>
      <w:r w:rsidR="00331FE9" w:rsidRPr="001352A6">
        <w:rPr>
          <w:rFonts w:ascii="Arial" w:hAnsi="Arial" w:cs="Arial"/>
        </w:rPr>
        <w:t xml:space="preserve"> which runs along the western boundary of the </w:t>
      </w:r>
      <w:r w:rsidR="00331FE9">
        <w:rPr>
          <w:rFonts w:ascii="Arial" w:hAnsi="Arial" w:cs="Arial"/>
        </w:rPr>
        <w:t>Unit II</w:t>
      </w:r>
      <w:r w:rsidR="00331FE9" w:rsidRPr="001352A6">
        <w:rPr>
          <w:rFonts w:ascii="Arial" w:hAnsi="Arial" w:cs="Arial"/>
        </w:rPr>
        <w:t xml:space="preserve">. </w:t>
      </w:r>
      <w:r w:rsidR="00331FE9">
        <w:rPr>
          <w:rFonts w:ascii="Arial" w:hAnsi="Arial" w:cs="Arial"/>
        </w:rPr>
        <w:t xml:space="preserve">In addition to Unit II, three additional parcels were annexed at the landowner request because they might benefit from CSA services in the future (but have yet to connect): The </w:t>
      </w:r>
      <w:r w:rsidR="00331FE9" w:rsidRPr="001352A6">
        <w:rPr>
          <w:rFonts w:ascii="Arial" w:hAnsi="Arial" w:cs="Arial"/>
        </w:rPr>
        <w:t>Newton, Nicholas Farms</w:t>
      </w:r>
      <w:r w:rsidR="0034615A">
        <w:rPr>
          <w:rFonts w:ascii="Arial" w:hAnsi="Arial" w:cs="Arial"/>
        </w:rPr>
        <w:t xml:space="preserve"> (Korte)</w:t>
      </w:r>
      <w:r w:rsidR="00331FE9" w:rsidRPr="001352A6">
        <w:rPr>
          <w:rFonts w:ascii="Arial" w:hAnsi="Arial" w:cs="Arial"/>
        </w:rPr>
        <w:t xml:space="preserve">, and </w:t>
      </w:r>
      <w:proofErr w:type="spellStart"/>
      <w:r w:rsidR="00331FE9" w:rsidRPr="001352A6">
        <w:rPr>
          <w:rFonts w:ascii="Arial" w:hAnsi="Arial" w:cs="Arial"/>
        </w:rPr>
        <w:t>Dugger</w:t>
      </w:r>
      <w:proofErr w:type="spellEnd"/>
      <w:r w:rsidR="00331FE9" w:rsidRPr="001352A6">
        <w:rPr>
          <w:rFonts w:ascii="Arial" w:hAnsi="Arial" w:cs="Arial"/>
        </w:rPr>
        <w:t xml:space="preserve"> parcels. </w:t>
      </w:r>
      <w:bookmarkEnd w:id="1"/>
      <w:r w:rsidRPr="00C028FA">
        <w:rPr>
          <w:rFonts w:ascii="Arial" w:hAnsi="Arial" w:cs="Arial"/>
        </w:rPr>
        <w:t>The Davis Municipal Golf Course surrounds the North Davis Meadows I subdivision, and the golf course is adjacent to the North Davis Meadows II subdivision</w:t>
      </w:r>
      <w:r w:rsidR="00331FE9">
        <w:rPr>
          <w:rFonts w:ascii="Arial" w:hAnsi="Arial" w:cs="Arial"/>
        </w:rPr>
        <w:t>, however, t</w:t>
      </w:r>
      <w:r w:rsidRPr="00C028FA">
        <w:rPr>
          <w:rFonts w:ascii="Arial" w:hAnsi="Arial" w:cs="Arial"/>
        </w:rPr>
        <w:t>he golf course is not within the CSA’s bound</w:t>
      </w:r>
      <w:r w:rsidR="00C71B16">
        <w:rPr>
          <w:rFonts w:ascii="Arial" w:hAnsi="Arial" w:cs="Arial"/>
        </w:rPr>
        <w:t>arie</w:t>
      </w:r>
      <w:r w:rsidRPr="00C028FA">
        <w:rPr>
          <w:rFonts w:ascii="Arial" w:hAnsi="Arial" w:cs="Arial"/>
        </w:rPr>
        <w:t xml:space="preserve">s. </w:t>
      </w:r>
    </w:p>
    <w:p w14:paraId="7B195DC6" w14:textId="41B91824" w:rsidR="007E1D1D" w:rsidRPr="00574310" w:rsidRDefault="00B64DAF" w:rsidP="00726DA1">
      <w:pPr>
        <w:spacing w:after="120" w:line="240" w:lineRule="auto"/>
        <w:jc w:val="center"/>
        <w:rPr>
          <w:rFonts w:ascii="Arial" w:hAnsi="Arial" w:cs="Arial"/>
        </w:rPr>
      </w:pPr>
      <w:r>
        <w:rPr>
          <w:noProof/>
        </w:rPr>
        <w:drawing>
          <wp:inline distT="0" distB="0" distL="0" distR="0" wp14:anchorId="74DFF4BE" wp14:editId="2FAF2816">
            <wp:extent cx="5943600" cy="47796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779645"/>
                    </a:xfrm>
                    <a:prstGeom prst="rect">
                      <a:avLst/>
                    </a:prstGeom>
                  </pic:spPr>
                </pic:pic>
              </a:graphicData>
            </a:graphic>
          </wp:inline>
        </w:drawing>
      </w:r>
    </w:p>
    <w:p w14:paraId="106BA52C" w14:textId="0EF87858" w:rsidR="007E1D1D" w:rsidRPr="00D65D93" w:rsidRDefault="00333400" w:rsidP="00726DA1">
      <w:pPr>
        <w:spacing w:after="120" w:line="240" w:lineRule="auto"/>
        <w:rPr>
          <w:rFonts w:ascii="Arial" w:hAnsi="Arial" w:cs="Arial"/>
        </w:rPr>
      </w:pPr>
      <w:r>
        <w:rPr>
          <w:rFonts w:ascii="Arial" w:hAnsi="Arial" w:cs="Arial"/>
        </w:rPr>
        <w:t>North Davis Meadows</w:t>
      </w:r>
      <w:r w:rsidRPr="00333400">
        <w:rPr>
          <w:rFonts w:ascii="Arial" w:hAnsi="Arial" w:cs="Arial"/>
        </w:rPr>
        <w:t xml:space="preserve"> CSA is governed by the County Board of Supervisors (BOS) and is treated as a special district under the LAFCo Law.</w:t>
      </w:r>
      <w:r w:rsidR="007E1D1D" w:rsidRPr="00D65D93">
        <w:rPr>
          <w:rFonts w:ascii="Arial" w:hAnsi="Arial" w:cs="Arial"/>
        </w:rPr>
        <w:t xml:space="preserve"> The Board of Supervisors is advised as to the maintenance and operation of </w:t>
      </w:r>
      <w:r w:rsidR="007E1D1D">
        <w:rPr>
          <w:rFonts w:ascii="Arial" w:hAnsi="Arial" w:cs="Arial"/>
        </w:rPr>
        <w:t>the</w:t>
      </w:r>
      <w:r w:rsidR="007E1D1D" w:rsidRPr="00D65D93">
        <w:rPr>
          <w:rFonts w:ascii="Arial" w:hAnsi="Arial" w:cs="Arial"/>
        </w:rPr>
        <w:t xml:space="preserve"> CSA </w:t>
      </w:r>
      <w:r w:rsidR="007E1D1D" w:rsidRPr="00343143">
        <w:rPr>
          <w:rFonts w:ascii="Arial" w:hAnsi="Arial" w:cs="Arial"/>
        </w:rPr>
        <w:t xml:space="preserve">by </w:t>
      </w:r>
      <w:r w:rsidR="007E1D1D">
        <w:rPr>
          <w:rFonts w:ascii="Arial" w:hAnsi="Arial" w:cs="Arial"/>
        </w:rPr>
        <w:t>a five-member advisory</w:t>
      </w:r>
      <w:r w:rsidR="007E1D1D" w:rsidRPr="00343143">
        <w:rPr>
          <w:rFonts w:ascii="Arial" w:hAnsi="Arial" w:cs="Arial"/>
        </w:rPr>
        <w:t xml:space="preserve"> </w:t>
      </w:r>
      <w:r w:rsidR="007E1D1D">
        <w:rPr>
          <w:rFonts w:ascii="Arial" w:hAnsi="Arial" w:cs="Arial"/>
        </w:rPr>
        <w:t>c</w:t>
      </w:r>
      <w:r w:rsidR="007E1D1D" w:rsidRPr="00343143">
        <w:rPr>
          <w:rFonts w:ascii="Arial" w:hAnsi="Arial" w:cs="Arial"/>
        </w:rPr>
        <w:t xml:space="preserve">ommittee. This </w:t>
      </w:r>
      <w:r w:rsidR="008A7DC3">
        <w:rPr>
          <w:rFonts w:ascii="Arial" w:hAnsi="Arial" w:cs="Arial"/>
        </w:rPr>
        <w:t>advisory committee</w:t>
      </w:r>
      <w:r w:rsidR="007E1D1D" w:rsidRPr="00343143">
        <w:rPr>
          <w:rFonts w:ascii="Arial" w:hAnsi="Arial" w:cs="Arial"/>
        </w:rPr>
        <w:t xml:space="preserve"> meets </w:t>
      </w:r>
      <w:r w:rsidR="007E1D1D">
        <w:rPr>
          <w:rFonts w:ascii="Arial" w:hAnsi="Arial" w:cs="Arial"/>
        </w:rPr>
        <w:t>three times a year</w:t>
      </w:r>
      <w:r w:rsidR="007E1D1D" w:rsidRPr="00343143">
        <w:rPr>
          <w:rFonts w:ascii="Arial" w:hAnsi="Arial" w:cs="Arial"/>
        </w:rPr>
        <w:t xml:space="preserve"> to discuss the ongoing issues pertinent to the CSA. </w:t>
      </w:r>
      <w:r w:rsidR="007E1D1D" w:rsidRPr="00A73D81">
        <w:rPr>
          <w:rFonts w:ascii="Arial" w:hAnsi="Arial" w:cs="Arial"/>
        </w:rPr>
        <w:t>As directed by California Government Code Section 25212.4, the advisory committee’s role is to provide advice to the Board regarding the services and facilities of the CSA, but it is not within the authority of the advisory committee to make decisions, manage, or direct the delivery of services and facilities.</w:t>
      </w:r>
      <w:r w:rsidR="007E1D1D" w:rsidRPr="00D65D93">
        <w:rPr>
          <w:rFonts w:ascii="Arial" w:hAnsi="Arial" w:cs="Arial"/>
        </w:rPr>
        <w:t xml:space="preserve">  </w:t>
      </w:r>
    </w:p>
    <w:p w14:paraId="0CAC3A4A" w14:textId="77777777" w:rsidR="007E1D1D" w:rsidRPr="00D65D93" w:rsidRDefault="007E1D1D" w:rsidP="00726DA1">
      <w:pPr>
        <w:spacing w:after="120" w:line="240" w:lineRule="auto"/>
        <w:rPr>
          <w:rFonts w:ascii="Arial" w:hAnsi="Arial" w:cs="Arial"/>
        </w:rPr>
      </w:pPr>
      <w:r w:rsidRPr="00343143">
        <w:rPr>
          <w:rFonts w:ascii="Arial" w:hAnsi="Arial" w:cs="Arial"/>
        </w:rPr>
        <w:lastRenderedPageBreak/>
        <w:t xml:space="preserve">The </w:t>
      </w:r>
      <w:r>
        <w:rPr>
          <w:rFonts w:ascii="Arial" w:hAnsi="Arial" w:cs="Arial"/>
        </w:rPr>
        <w:t xml:space="preserve">North Davis Meadows </w:t>
      </w:r>
      <w:r w:rsidRPr="00343143">
        <w:rPr>
          <w:rFonts w:ascii="Arial" w:hAnsi="Arial" w:cs="Arial"/>
        </w:rPr>
        <w:t>CSA is currently staffed</w:t>
      </w:r>
      <w:r>
        <w:rPr>
          <w:rFonts w:ascii="Arial" w:hAnsi="Arial" w:cs="Arial"/>
        </w:rPr>
        <w:t xml:space="preserve"> and managed</w:t>
      </w:r>
      <w:r w:rsidRPr="00343143">
        <w:rPr>
          <w:rFonts w:ascii="Arial" w:hAnsi="Arial" w:cs="Arial"/>
        </w:rPr>
        <w:t xml:space="preserve"> by the </w:t>
      </w:r>
      <w:r>
        <w:rPr>
          <w:rFonts w:ascii="Arial" w:hAnsi="Arial" w:cs="Arial"/>
        </w:rPr>
        <w:t xml:space="preserve">County’s </w:t>
      </w:r>
      <w:r w:rsidRPr="00343143">
        <w:rPr>
          <w:rFonts w:ascii="Arial" w:hAnsi="Arial" w:cs="Arial"/>
        </w:rPr>
        <w:t>Department of Community Services</w:t>
      </w:r>
      <w:r>
        <w:rPr>
          <w:rFonts w:ascii="Arial" w:hAnsi="Arial" w:cs="Arial"/>
        </w:rPr>
        <w:t xml:space="preserve">. The CSA </w:t>
      </w:r>
      <w:r w:rsidRPr="00343143">
        <w:rPr>
          <w:rFonts w:ascii="Arial" w:hAnsi="Arial" w:cs="Arial"/>
        </w:rPr>
        <w:t xml:space="preserve">is billed for </w:t>
      </w:r>
      <w:r>
        <w:rPr>
          <w:rFonts w:ascii="Arial" w:hAnsi="Arial" w:cs="Arial"/>
        </w:rPr>
        <w:t xml:space="preserve">the </w:t>
      </w:r>
      <w:r w:rsidRPr="00343143">
        <w:rPr>
          <w:rFonts w:ascii="Arial" w:hAnsi="Arial" w:cs="Arial"/>
        </w:rPr>
        <w:t xml:space="preserve">staff time of the CSA </w:t>
      </w:r>
      <w:r>
        <w:rPr>
          <w:rFonts w:ascii="Arial" w:hAnsi="Arial" w:cs="Arial"/>
        </w:rPr>
        <w:t>administrative support team</w:t>
      </w:r>
      <w:r w:rsidRPr="00343143">
        <w:rPr>
          <w:rFonts w:ascii="Arial" w:hAnsi="Arial" w:cs="Arial"/>
        </w:rPr>
        <w:t xml:space="preserve">, </w:t>
      </w:r>
      <w:r>
        <w:rPr>
          <w:rFonts w:ascii="Arial" w:hAnsi="Arial" w:cs="Arial"/>
        </w:rPr>
        <w:t xml:space="preserve">the County </w:t>
      </w:r>
      <w:r w:rsidRPr="00343143">
        <w:rPr>
          <w:rFonts w:ascii="Arial" w:hAnsi="Arial" w:cs="Arial"/>
        </w:rPr>
        <w:t>finance staff, and County legal counsel</w:t>
      </w:r>
      <w:r>
        <w:rPr>
          <w:rFonts w:ascii="Arial" w:hAnsi="Arial" w:cs="Arial"/>
        </w:rPr>
        <w:t>,</w:t>
      </w:r>
      <w:r w:rsidRPr="00343143">
        <w:rPr>
          <w:rFonts w:ascii="Arial" w:hAnsi="Arial" w:cs="Arial"/>
        </w:rPr>
        <w:t xml:space="preserve"> w</w:t>
      </w:r>
      <w:r>
        <w:rPr>
          <w:rFonts w:ascii="Arial" w:hAnsi="Arial" w:cs="Arial"/>
        </w:rPr>
        <w:t>hen such services are utilized.</w:t>
      </w:r>
    </w:p>
    <w:p w14:paraId="153D949F" w14:textId="77777777" w:rsidR="0018424A" w:rsidRPr="00E13F58" w:rsidRDefault="0018424A" w:rsidP="009C4EF7">
      <w:pPr>
        <w:pStyle w:val="Heading1"/>
        <w:rPr>
          <w:rFonts w:ascii="Arial" w:hAnsi="Arial" w:cs="Arial"/>
          <w:i/>
        </w:rPr>
      </w:pPr>
      <w:r w:rsidRPr="00E13F58">
        <w:rPr>
          <w:rFonts w:ascii="Arial" w:hAnsi="Arial" w:cs="Arial"/>
        </w:rPr>
        <w:t>MUNICIPAL SERVICE REVIEW</w:t>
      </w:r>
      <w:bookmarkEnd w:id="2"/>
    </w:p>
    <w:p w14:paraId="767B5B92" w14:textId="323C036D" w:rsidR="00AE605B" w:rsidRPr="00AE605B" w:rsidRDefault="00AE605B" w:rsidP="007B58F3">
      <w:pPr>
        <w:pStyle w:val="Heading2"/>
        <w:rPr>
          <w:rFonts w:eastAsia="Times New Roman"/>
        </w:rPr>
      </w:pPr>
      <w:bookmarkStart w:id="3" w:name="_Toc108186085"/>
      <w:r w:rsidRPr="00AE605B">
        <w:rPr>
          <w:rFonts w:eastAsia="Times New Roman"/>
        </w:rPr>
        <w:t>P</w:t>
      </w:r>
      <w:r w:rsidR="005D4AC7">
        <w:rPr>
          <w:rFonts w:eastAsia="Times New Roman"/>
        </w:rPr>
        <w:t xml:space="preserve">otentially Significant </w:t>
      </w:r>
      <w:r w:rsidRPr="00AE605B">
        <w:rPr>
          <w:rFonts w:eastAsia="Times New Roman"/>
        </w:rPr>
        <w:t>MSR D</w:t>
      </w:r>
      <w:r w:rsidR="005D4AC7">
        <w:rPr>
          <w:rFonts w:eastAsia="Times New Roman"/>
        </w:rPr>
        <w:t>eterminations</w:t>
      </w:r>
      <w:bookmarkEnd w:id="3"/>
    </w:p>
    <w:p w14:paraId="06A11FF1" w14:textId="046BD5B7" w:rsidR="00B9168F" w:rsidRPr="00AE605B" w:rsidRDefault="00B9168F" w:rsidP="006626CB">
      <w:pPr>
        <w:spacing w:after="120" w:line="240" w:lineRule="auto"/>
        <w:rPr>
          <w:rFonts w:ascii="Arial" w:eastAsia="Times New Roman" w:hAnsi="Arial" w:cs="Arial"/>
          <w:i/>
        </w:rPr>
      </w:pPr>
      <w:r w:rsidRPr="00AE605B">
        <w:rPr>
          <w:rFonts w:ascii="Arial" w:eastAsia="Times New Roman" w:hAnsi="Arial" w:cs="Arial"/>
        </w:rPr>
        <w:t xml:space="preserve">The MSR determinations checked below are potentially significant, as indicated by answers to the key policy questions in the checklist and corresponding discussion on the following pages. If most or </w:t>
      </w:r>
      <w:proofErr w:type="gramStart"/>
      <w:r w:rsidRPr="00AE605B">
        <w:rPr>
          <w:rFonts w:ascii="Arial" w:eastAsia="Times New Roman" w:hAnsi="Arial" w:cs="Arial"/>
        </w:rPr>
        <w:t>all of</w:t>
      </w:r>
      <w:proofErr w:type="gramEnd"/>
      <w:r w:rsidRPr="00AE605B">
        <w:rPr>
          <w:rFonts w:ascii="Arial" w:eastAsia="Times New Roman" w:hAnsi="Arial" w:cs="Arial"/>
        </w:rPr>
        <w:t xml:space="preserve"> the determinations are not significant, as indicated by “no” answers, the Commission may find that a MSR update is not warranted.</w:t>
      </w:r>
    </w:p>
    <w:tbl>
      <w:tblPr>
        <w:tblW w:w="9360" w:type="dxa"/>
        <w:tblLayout w:type="fixed"/>
        <w:tblLook w:val="0000" w:firstRow="0" w:lastRow="0" w:firstColumn="0" w:lastColumn="0" w:noHBand="0" w:noVBand="0"/>
      </w:tblPr>
      <w:tblGrid>
        <w:gridCol w:w="558"/>
        <w:gridCol w:w="4302"/>
        <w:gridCol w:w="450"/>
        <w:gridCol w:w="4050"/>
      </w:tblGrid>
      <w:tr w:rsidR="00B9168F" w:rsidRPr="00AE605B" w14:paraId="1F4099D2" w14:textId="77777777" w:rsidTr="009762DA">
        <w:trPr>
          <w:trHeight w:val="360"/>
        </w:trPr>
        <w:tc>
          <w:tcPr>
            <w:tcW w:w="558" w:type="dxa"/>
            <w:vAlign w:val="center"/>
          </w:tcPr>
          <w:p w14:paraId="6E531213" w14:textId="77777777" w:rsidR="00B9168F" w:rsidRPr="00AE605B" w:rsidRDefault="00B9168F" w:rsidP="006626CB">
            <w:pPr>
              <w:spacing w:after="120" w:line="240" w:lineRule="auto"/>
              <w:rPr>
                <w:rFonts w:ascii="Arial" w:eastAsia="Times New Roman" w:hAnsi="Arial" w:cs="Arial"/>
                <w:i/>
              </w:rPr>
            </w:pPr>
            <w:r>
              <w:rPr>
                <w:rFonts w:ascii="Arial" w:eastAsia="Times New Roman" w:hAnsi="Arial" w:cs="Arial"/>
                <w:i/>
              </w:rPr>
              <w:fldChar w:fldCharType="begin">
                <w:ffData>
                  <w:name w:val=""/>
                  <w:enabled/>
                  <w:calcOnExit w:val="0"/>
                  <w:checkBox>
                    <w:sizeAuto/>
                    <w:default w:val="0"/>
                  </w:checkBox>
                </w:ffData>
              </w:fldChar>
            </w:r>
            <w:r>
              <w:rPr>
                <w:rFonts w:ascii="Arial" w:eastAsia="Times New Roman" w:hAnsi="Arial" w:cs="Arial"/>
                <w:i/>
              </w:rPr>
              <w:instrText xml:space="preserve"> FORMCHECKBOX </w:instrText>
            </w:r>
            <w:r w:rsidR="00387F8C">
              <w:rPr>
                <w:rFonts w:ascii="Arial" w:eastAsia="Times New Roman" w:hAnsi="Arial" w:cs="Arial"/>
                <w:i/>
              </w:rPr>
            </w:r>
            <w:r w:rsidR="00387F8C">
              <w:rPr>
                <w:rFonts w:ascii="Arial" w:eastAsia="Times New Roman" w:hAnsi="Arial" w:cs="Arial"/>
                <w:i/>
              </w:rPr>
              <w:fldChar w:fldCharType="separate"/>
            </w:r>
            <w:r>
              <w:rPr>
                <w:rFonts w:ascii="Arial" w:eastAsia="Times New Roman" w:hAnsi="Arial" w:cs="Arial"/>
                <w:i/>
              </w:rPr>
              <w:fldChar w:fldCharType="end"/>
            </w:r>
          </w:p>
        </w:tc>
        <w:tc>
          <w:tcPr>
            <w:tcW w:w="4302" w:type="dxa"/>
            <w:vAlign w:val="center"/>
          </w:tcPr>
          <w:p w14:paraId="03E96595" w14:textId="77777777" w:rsidR="00B9168F" w:rsidRPr="00AE605B" w:rsidRDefault="00B9168F" w:rsidP="006626CB">
            <w:pPr>
              <w:spacing w:after="120" w:line="240" w:lineRule="auto"/>
              <w:rPr>
                <w:rFonts w:ascii="Arial" w:eastAsia="Times New Roman" w:hAnsi="Arial" w:cs="Arial"/>
                <w:i/>
              </w:rPr>
            </w:pPr>
            <w:r w:rsidRPr="00AE605B">
              <w:rPr>
                <w:rFonts w:ascii="Arial" w:eastAsia="Times New Roman" w:hAnsi="Arial" w:cs="Arial"/>
              </w:rPr>
              <w:t>Growth and Population</w:t>
            </w:r>
          </w:p>
        </w:tc>
        <w:tc>
          <w:tcPr>
            <w:tcW w:w="450" w:type="dxa"/>
            <w:vAlign w:val="center"/>
          </w:tcPr>
          <w:p w14:paraId="2BEAB037" w14:textId="77777777" w:rsidR="00B9168F" w:rsidRPr="00AE605B" w:rsidRDefault="00B9168F" w:rsidP="006626CB">
            <w:pPr>
              <w:spacing w:after="120" w:line="240" w:lineRule="auto"/>
              <w:rPr>
                <w:rFonts w:ascii="Arial" w:eastAsia="Times New Roman" w:hAnsi="Arial" w:cs="Arial"/>
                <w:i/>
              </w:rPr>
            </w:pPr>
            <w:r w:rsidRPr="00AE605B">
              <w:rPr>
                <w:rFonts w:ascii="Arial" w:eastAsia="Times New Roman" w:hAnsi="Arial" w:cs="Arial"/>
                <w:i/>
              </w:rPr>
              <w:fldChar w:fldCharType="begin">
                <w:ffData>
                  <w:name w:val=""/>
                  <w:enabled/>
                  <w:calcOnExit w:val="0"/>
                  <w:checkBox>
                    <w:sizeAuto/>
                    <w:default w:val="0"/>
                    <w:checked w:val="0"/>
                  </w:checkBox>
                </w:ffData>
              </w:fldChar>
            </w:r>
            <w:r w:rsidRPr="00AE605B">
              <w:rPr>
                <w:rFonts w:ascii="Arial" w:eastAsia="Times New Roman" w:hAnsi="Arial" w:cs="Arial"/>
              </w:rPr>
              <w:instrText xml:space="preserve"> FORMCHECKBOX </w:instrText>
            </w:r>
            <w:r w:rsidR="00387F8C">
              <w:rPr>
                <w:rFonts w:ascii="Arial" w:eastAsia="Times New Roman" w:hAnsi="Arial" w:cs="Arial"/>
                <w:i/>
              </w:rPr>
            </w:r>
            <w:r w:rsidR="00387F8C">
              <w:rPr>
                <w:rFonts w:ascii="Arial" w:eastAsia="Times New Roman" w:hAnsi="Arial" w:cs="Arial"/>
                <w:i/>
              </w:rPr>
              <w:fldChar w:fldCharType="separate"/>
            </w:r>
            <w:r w:rsidRPr="00AE605B">
              <w:rPr>
                <w:rFonts w:ascii="Arial" w:eastAsia="Times New Roman" w:hAnsi="Arial" w:cs="Arial"/>
                <w:i/>
              </w:rPr>
              <w:fldChar w:fldCharType="end"/>
            </w:r>
          </w:p>
        </w:tc>
        <w:tc>
          <w:tcPr>
            <w:tcW w:w="4050" w:type="dxa"/>
            <w:vAlign w:val="center"/>
          </w:tcPr>
          <w:p w14:paraId="6576F277" w14:textId="77777777" w:rsidR="00B9168F" w:rsidRPr="00AE605B" w:rsidRDefault="00B9168F" w:rsidP="006626CB">
            <w:pPr>
              <w:spacing w:after="120" w:line="240" w:lineRule="auto"/>
              <w:rPr>
                <w:rFonts w:ascii="Arial" w:eastAsia="Times New Roman" w:hAnsi="Arial" w:cs="Arial"/>
                <w:i/>
              </w:rPr>
            </w:pPr>
            <w:r w:rsidRPr="00AE605B">
              <w:rPr>
                <w:rFonts w:ascii="Arial" w:eastAsia="Times New Roman" w:hAnsi="Arial" w:cs="Arial"/>
              </w:rPr>
              <w:t>Shared Services</w:t>
            </w:r>
          </w:p>
        </w:tc>
      </w:tr>
      <w:tr w:rsidR="00B9168F" w:rsidRPr="00AE605B" w14:paraId="2CD33F7A" w14:textId="77777777" w:rsidTr="009762DA">
        <w:trPr>
          <w:trHeight w:val="360"/>
        </w:trPr>
        <w:tc>
          <w:tcPr>
            <w:tcW w:w="558" w:type="dxa"/>
            <w:vAlign w:val="center"/>
          </w:tcPr>
          <w:p w14:paraId="0C59D7EC" w14:textId="77777777" w:rsidR="00B9168F" w:rsidRPr="00AE605B" w:rsidRDefault="00B9168F" w:rsidP="006626CB">
            <w:pPr>
              <w:spacing w:after="120" w:line="240" w:lineRule="auto"/>
              <w:rPr>
                <w:rFonts w:ascii="Arial" w:eastAsia="Times New Roman" w:hAnsi="Arial" w:cs="Arial"/>
                <w:i/>
              </w:rPr>
            </w:pPr>
            <w:r w:rsidRPr="00AE605B">
              <w:rPr>
                <w:rFonts w:ascii="Arial" w:eastAsia="Times New Roman" w:hAnsi="Arial" w:cs="Arial"/>
                <w:i/>
              </w:rPr>
              <w:fldChar w:fldCharType="begin">
                <w:ffData>
                  <w:name w:val="Check1"/>
                  <w:enabled/>
                  <w:calcOnExit w:val="0"/>
                  <w:checkBox>
                    <w:sizeAuto/>
                    <w:default w:val="0"/>
                  </w:checkBox>
                </w:ffData>
              </w:fldChar>
            </w:r>
            <w:bookmarkStart w:id="4" w:name="Check1"/>
            <w:r w:rsidRPr="00AE605B">
              <w:rPr>
                <w:rFonts w:ascii="Arial" w:eastAsia="Times New Roman" w:hAnsi="Arial" w:cs="Arial"/>
              </w:rPr>
              <w:instrText xml:space="preserve"> FORMCHECKBOX </w:instrText>
            </w:r>
            <w:r w:rsidR="00387F8C">
              <w:rPr>
                <w:rFonts w:ascii="Arial" w:eastAsia="Times New Roman" w:hAnsi="Arial" w:cs="Arial"/>
                <w:i/>
              </w:rPr>
            </w:r>
            <w:r w:rsidR="00387F8C">
              <w:rPr>
                <w:rFonts w:ascii="Arial" w:eastAsia="Times New Roman" w:hAnsi="Arial" w:cs="Arial"/>
                <w:i/>
              </w:rPr>
              <w:fldChar w:fldCharType="separate"/>
            </w:r>
            <w:r w:rsidRPr="00AE605B">
              <w:rPr>
                <w:rFonts w:ascii="Arial" w:eastAsia="Times New Roman" w:hAnsi="Arial" w:cs="Arial"/>
                <w:i/>
              </w:rPr>
              <w:fldChar w:fldCharType="end"/>
            </w:r>
            <w:bookmarkEnd w:id="4"/>
          </w:p>
        </w:tc>
        <w:tc>
          <w:tcPr>
            <w:tcW w:w="4302" w:type="dxa"/>
            <w:vAlign w:val="center"/>
          </w:tcPr>
          <w:p w14:paraId="6DBD28E9" w14:textId="77777777" w:rsidR="00B9168F" w:rsidRPr="00AE605B" w:rsidRDefault="00B9168F" w:rsidP="006626CB">
            <w:pPr>
              <w:spacing w:after="120" w:line="240" w:lineRule="auto"/>
              <w:rPr>
                <w:rFonts w:ascii="Arial" w:eastAsia="Times New Roman" w:hAnsi="Arial" w:cs="Arial"/>
                <w:i/>
              </w:rPr>
            </w:pPr>
            <w:r w:rsidRPr="00AE605B">
              <w:rPr>
                <w:rFonts w:ascii="Arial" w:eastAsia="Times New Roman" w:hAnsi="Arial" w:cs="Arial"/>
              </w:rPr>
              <w:t>Disadvantaged Unincorporated Communities</w:t>
            </w:r>
          </w:p>
        </w:tc>
        <w:tc>
          <w:tcPr>
            <w:tcW w:w="450" w:type="dxa"/>
            <w:vAlign w:val="center"/>
          </w:tcPr>
          <w:p w14:paraId="0CD76AFC" w14:textId="57084AA7" w:rsidR="00B9168F" w:rsidRPr="00AE605B" w:rsidRDefault="00B42E35" w:rsidP="006626CB">
            <w:pPr>
              <w:spacing w:after="120" w:line="240" w:lineRule="auto"/>
              <w:rPr>
                <w:rFonts w:ascii="Arial" w:eastAsia="Times New Roman" w:hAnsi="Arial" w:cs="Arial"/>
                <w:i/>
              </w:rPr>
            </w:pPr>
            <w:r>
              <w:rPr>
                <w:rFonts w:ascii="Arial" w:eastAsia="Times New Roman" w:hAnsi="Arial" w:cs="Arial"/>
                <w:i/>
              </w:rPr>
              <w:fldChar w:fldCharType="begin">
                <w:ffData>
                  <w:name w:val=""/>
                  <w:enabled/>
                  <w:calcOnExit w:val="0"/>
                  <w:checkBox>
                    <w:sizeAuto/>
                    <w:default w:val="0"/>
                  </w:checkBox>
                </w:ffData>
              </w:fldChar>
            </w:r>
            <w:r>
              <w:rPr>
                <w:rFonts w:ascii="Arial" w:eastAsia="Times New Roman" w:hAnsi="Arial" w:cs="Arial"/>
                <w:i/>
              </w:rPr>
              <w:instrText xml:space="preserve"> FORMCHECKBOX </w:instrText>
            </w:r>
            <w:r w:rsidR="00387F8C">
              <w:rPr>
                <w:rFonts w:ascii="Arial" w:eastAsia="Times New Roman" w:hAnsi="Arial" w:cs="Arial"/>
                <w:i/>
              </w:rPr>
            </w:r>
            <w:r w:rsidR="00387F8C">
              <w:rPr>
                <w:rFonts w:ascii="Arial" w:eastAsia="Times New Roman" w:hAnsi="Arial" w:cs="Arial"/>
                <w:i/>
              </w:rPr>
              <w:fldChar w:fldCharType="separate"/>
            </w:r>
            <w:r>
              <w:rPr>
                <w:rFonts w:ascii="Arial" w:eastAsia="Times New Roman" w:hAnsi="Arial" w:cs="Arial"/>
                <w:i/>
              </w:rPr>
              <w:fldChar w:fldCharType="end"/>
            </w:r>
          </w:p>
        </w:tc>
        <w:tc>
          <w:tcPr>
            <w:tcW w:w="4050" w:type="dxa"/>
            <w:vAlign w:val="center"/>
          </w:tcPr>
          <w:p w14:paraId="3F2FEE3C" w14:textId="32F382DA" w:rsidR="00B9168F" w:rsidRPr="00AE605B" w:rsidRDefault="00B9168F" w:rsidP="006626CB">
            <w:pPr>
              <w:spacing w:after="120" w:line="240" w:lineRule="auto"/>
              <w:rPr>
                <w:rFonts w:ascii="Arial" w:eastAsia="Times New Roman" w:hAnsi="Arial" w:cs="Arial"/>
                <w:i/>
              </w:rPr>
            </w:pPr>
            <w:r w:rsidRPr="00AE605B">
              <w:rPr>
                <w:rFonts w:ascii="Arial" w:eastAsia="Times New Roman" w:hAnsi="Arial" w:cs="Arial"/>
              </w:rPr>
              <w:t>Accountability</w:t>
            </w:r>
            <w:r w:rsidR="00652EBE" w:rsidRPr="00652EBE">
              <w:rPr>
                <w:rFonts w:ascii="Arial" w:eastAsia="Times New Roman" w:hAnsi="Arial" w:cs="Arial"/>
              </w:rPr>
              <w:t>, Structure, and Efficiencies</w:t>
            </w:r>
          </w:p>
        </w:tc>
      </w:tr>
      <w:tr w:rsidR="00B9168F" w:rsidRPr="00AE605B" w14:paraId="3E4923BD" w14:textId="77777777" w:rsidTr="009762DA">
        <w:trPr>
          <w:trHeight w:val="360"/>
        </w:trPr>
        <w:tc>
          <w:tcPr>
            <w:tcW w:w="558" w:type="dxa"/>
            <w:vAlign w:val="center"/>
          </w:tcPr>
          <w:p w14:paraId="3F36F054" w14:textId="33F67CE6" w:rsidR="00B9168F" w:rsidRPr="00AE605B" w:rsidRDefault="00C03C3D" w:rsidP="006626CB">
            <w:pPr>
              <w:spacing w:after="120" w:line="240" w:lineRule="auto"/>
              <w:rPr>
                <w:rFonts w:ascii="Arial" w:eastAsia="Times New Roman" w:hAnsi="Arial" w:cs="Arial"/>
                <w:i/>
              </w:rPr>
            </w:pPr>
            <w:r>
              <w:rPr>
                <w:rFonts w:ascii="Arial" w:eastAsia="Times New Roman" w:hAnsi="Arial" w:cs="Arial"/>
                <w:i/>
              </w:rPr>
              <w:fldChar w:fldCharType="begin">
                <w:ffData>
                  <w:name w:val=""/>
                  <w:enabled/>
                  <w:calcOnExit w:val="0"/>
                  <w:checkBox>
                    <w:sizeAuto/>
                    <w:default w:val="1"/>
                  </w:checkBox>
                </w:ffData>
              </w:fldChar>
            </w:r>
            <w:r>
              <w:rPr>
                <w:rFonts w:ascii="Arial" w:eastAsia="Times New Roman" w:hAnsi="Arial" w:cs="Arial"/>
                <w:i/>
              </w:rPr>
              <w:instrText xml:space="preserve"> FORMCHECKBOX </w:instrText>
            </w:r>
            <w:r>
              <w:rPr>
                <w:rFonts w:ascii="Arial" w:eastAsia="Times New Roman" w:hAnsi="Arial" w:cs="Arial"/>
                <w:i/>
              </w:rPr>
            </w:r>
            <w:r>
              <w:rPr>
                <w:rFonts w:ascii="Arial" w:eastAsia="Times New Roman" w:hAnsi="Arial" w:cs="Arial"/>
                <w:i/>
              </w:rPr>
              <w:fldChar w:fldCharType="end"/>
            </w:r>
          </w:p>
        </w:tc>
        <w:tc>
          <w:tcPr>
            <w:tcW w:w="4302" w:type="dxa"/>
            <w:vAlign w:val="center"/>
          </w:tcPr>
          <w:p w14:paraId="39AEAB85" w14:textId="77777777" w:rsidR="00B9168F" w:rsidRPr="00AE605B" w:rsidRDefault="00B9168F" w:rsidP="006626CB">
            <w:pPr>
              <w:spacing w:after="120" w:line="240" w:lineRule="auto"/>
              <w:rPr>
                <w:rFonts w:ascii="Arial" w:eastAsia="Times New Roman" w:hAnsi="Arial" w:cs="Arial"/>
                <w:i/>
              </w:rPr>
            </w:pPr>
            <w:r w:rsidRPr="00AE605B">
              <w:rPr>
                <w:rFonts w:ascii="Arial" w:eastAsia="Times New Roman" w:hAnsi="Arial" w:cs="Arial"/>
              </w:rPr>
              <w:t>Capacity, Adequacy &amp; Infrastructure to Provide Services</w:t>
            </w:r>
          </w:p>
        </w:tc>
        <w:tc>
          <w:tcPr>
            <w:tcW w:w="450" w:type="dxa"/>
            <w:vAlign w:val="center"/>
          </w:tcPr>
          <w:p w14:paraId="7CF6E175" w14:textId="0F75359F" w:rsidR="00B9168F" w:rsidRPr="00AE605B" w:rsidRDefault="00B9168F" w:rsidP="006626CB">
            <w:pPr>
              <w:spacing w:after="120" w:line="240" w:lineRule="auto"/>
              <w:rPr>
                <w:rFonts w:ascii="Arial" w:eastAsia="Times New Roman" w:hAnsi="Arial" w:cs="Arial"/>
                <w:i/>
              </w:rPr>
            </w:pPr>
            <w:r>
              <w:rPr>
                <w:rFonts w:ascii="Arial" w:eastAsia="Times New Roman" w:hAnsi="Arial" w:cs="Arial"/>
                <w:i/>
              </w:rPr>
              <w:fldChar w:fldCharType="begin">
                <w:ffData>
                  <w:name w:val=""/>
                  <w:enabled/>
                  <w:calcOnExit w:val="0"/>
                  <w:checkBox>
                    <w:sizeAuto/>
                    <w:default w:val="0"/>
                  </w:checkBox>
                </w:ffData>
              </w:fldChar>
            </w:r>
            <w:r>
              <w:rPr>
                <w:rFonts w:ascii="Arial" w:eastAsia="Times New Roman" w:hAnsi="Arial" w:cs="Arial"/>
                <w:i/>
              </w:rPr>
              <w:instrText xml:space="preserve"> FORMCHECKBOX </w:instrText>
            </w:r>
            <w:r w:rsidR="00387F8C">
              <w:rPr>
                <w:rFonts w:ascii="Arial" w:eastAsia="Times New Roman" w:hAnsi="Arial" w:cs="Arial"/>
                <w:i/>
              </w:rPr>
            </w:r>
            <w:r w:rsidR="00387F8C">
              <w:rPr>
                <w:rFonts w:ascii="Arial" w:eastAsia="Times New Roman" w:hAnsi="Arial" w:cs="Arial"/>
                <w:i/>
              </w:rPr>
              <w:fldChar w:fldCharType="separate"/>
            </w:r>
            <w:r>
              <w:rPr>
                <w:rFonts w:ascii="Arial" w:eastAsia="Times New Roman" w:hAnsi="Arial" w:cs="Arial"/>
                <w:i/>
              </w:rPr>
              <w:fldChar w:fldCharType="end"/>
            </w:r>
          </w:p>
        </w:tc>
        <w:tc>
          <w:tcPr>
            <w:tcW w:w="4050" w:type="dxa"/>
            <w:vAlign w:val="center"/>
          </w:tcPr>
          <w:p w14:paraId="26344509" w14:textId="77777777" w:rsidR="00B9168F" w:rsidRPr="00AE605B" w:rsidRDefault="00B9168F" w:rsidP="006626CB">
            <w:pPr>
              <w:spacing w:after="120" w:line="240" w:lineRule="auto"/>
              <w:rPr>
                <w:rFonts w:ascii="Arial" w:eastAsia="Times New Roman" w:hAnsi="Arial" w:cs="Arial"/>
                <w:i/>
              </w:rPr>
            </w:pPr>
            <w:r>
              <w:rPr>
                <w:rFonts w:ascii="Arial" w:eastAsia="Times New Roman" w:hAnsi="Arial" w:cs="Arial"/>
              </w:rPr>
              <w:t>Broadband Access</w:t>
            </w:r>
          </w:p>
        </w:tc>
      </w:tr>
      <w:tr w:rsidR="00B9168F" w:rsidRPr="00AE605B" w14:paraId="0FABAB59" w14:textId="77777777" w:rsidTr="009762DA">
        <w:trPr>
          <w:trHeight w:val="360"/>
        </w:trPr>
        <w:tc>
          <w:tcPr>
            <w:tcW w:w="558" w:type="dxa"/>
            <w:vAlign w:val="center"/>
          </w:tcPr>
          <w:p w14:paraId="16ECEFB7" w14:textId="4AF51B82" w:rsidR="00B9168F" w:rsidRPr="00AE605B" w:rsidRDefault="00B9168F" w:rsidP="006626CB">
            <w:pPr>
              <w:spacing w:after="120" w:line="240" w:lineRule="auto"/>
              <w:rPr>
                <w:rFonts w:ascii="Arial" w:eastAsia="Times New Roman" w:hAnsi="Arial" w:cs="Arial"/>
                <w:i/>
              </w:rPr>
            </w:pPr>
            <w:r>
              <w:rPr>
                <w:rFonts w:ascii="Arial" w:eastAsia="Times New Roman" w:hAnsi="Arial" w:cs="Arial"/>
                <w:i/>
              </w:rPr>
              <w:fldChar w:fldCharType="begin">
                <w:ffData>
                  <w:name w:val=""/>
                  <w:enabled/>
                  <w:calcOnExit w:val="0"/>
                  <w:checkBox>
                    <w:sizeAuto/>
                    <w:default w:val="0"/>
                  </w:checkBox>
                </w:ffData>
              </w:fldChar>
            </w:r>
            <w:r>
              <w:rPr>
                <w:rFonts w:ascii="Arial" w:eastAsia="Times New Roman" w:hAnsi="Arial" w:cs="Arial"/>
                <w:i/>
              </w:rPr>
              <w:instrText xml:space="preserve"> FORMCHECKBOX </w:instrText>
            </w:r>
            <w:r w:rsidR="00387F8C">
              <w:rPr>
                <w:rFonts w:ascii="Arial" w:eastAsia="Times New Roman" w:hAnsi="Arial" w:cs="Arial"/>
                <w:i/>
              </w:rPr>
            </w:r>
            <w:r w:rsidR="00387F8C">
              <w:rPr>
                <w:rFonts w:ascii="Arial" w:eastAsia="Times New Roman" w:hAnsi="Arial" w:cs="Arial"/>
                <w:i/>
              </w:rPr>
              <w:fldChar w:fldCharType="separate"/>
            </w:r>
            <w:r>
              <w:rPr>
                <w:rFonts w:ascii="Arial" w:eastAsia="Times New Roman" w:hAnsi="Arial" w:cs="Arial"/>
                <w:i/>
              </w:rPr>
              <w:fldChar w:fldCharType="end"/>
            </w:r>
          </w:p>
        </w:tc>
        <w:tc>
          <w:tcPr>
            <w:tcW w:w="4302" w:type="dxa"/>
            <w:vAlign w:val="center"/>
          </w:tcPr>
          <w:p w14:paraId="1AB50218" w14:textId="77777777" w:rsidR="00B9168F" w:rsidRPr="00AE605B" w:rsidRDefault="00B9168F" w:rsidP="006626CB">
            <w:pPr>
              <w:spacing w:after="120" w:line="240" w:lineRule="auto"/>
              <w:rPr>
                <w:rFonts w:ascii="Arial" w:eastAsia="Times New Roman" w:hAnsi="Arial" w:cs="Arial"/>
                <w:i/>
              </w:rPr>
            </w:pPr>
            <w:r w:rsidRPr="00AE605B">
              <w:rPr>
                <w:rFonts w:ascii="Arial" w:eastAsia="Times New Roman" w:hAnsi="Arial" w:cs="Arial"/>
              </w:rPr>
              <w:t>Financial Ability</w:t>
            </w:r>
          </w:p>
        </w:tc>
        <w:tc>
          <w:tcPr>
            <w:tcW w:w="450" w:type="dxa"/>
            <w:vAlign w:val="center"/>
          </w:tcPr>
          <w:p w14:paraId="2D1E188E" w14:textId="3FD8D6F9" w:rsidR="00B9168F" w:rsidRPr="000D3B91" w:rsidRDefault="00B42E35" w:rsidP="006626CB">
            <w:pPr>
              <w:spacing w:after="120" w:line="240" w:lineRule="auto"/>
              <w:rPr>
                <w:rFonts w:ascii="Arial" w:eastAsia="Times New Roman" w:hAnsi="Arial" w:cs="Arial"/>
              </w:rPr>
            </w:pPr>
            <w:r>
              <w:rPr>
                <w:rFonts w:ascii="Arial" w:eastAsia="Times New Roman" w:hAnsi="Arial" w:cs="Arial"/>
                <w:i/>
              </w:rPr>
              <w:fldChar w:fldCharType="begin">
                <w:ffData>
                  <w:name w:val=""/>
                  <w:enabled/>
                  <w:calcOnExit w:val="0"/>
                  <w:checkBox>
                    <w:sizeAuto/>
                    <w:default w:val="0"/>
                  </w:checkBox>
                </w:ffData>
              </w:fldChar>
            </w:r>
            <w:r>
              <w:rPr>
                <w:rFonts w:ascii="Arial" w:eastAsia="Times New Roman" w:hAnsi="Arial" w:cs="Arial"/>
                <w:i/>
              </w:rPr>
              <w:instrText xml:space="preserve"> FORMCHECKBOX </w:instrText>
            </w:r>
            <w:r w:rsidR="00387F8C">
              <w:rPr>
                <w:rFonts w:ascii="Arial" w:eastAsia="Times New Roman" w:hAnsi="Arial" w:cs="Arial"/>
                <w:i/>
              </w:rPr>
            </w:r>
            <w:r w:rsidR="00387F8C">
              <w:rPr>
                <w:rFonts w:ascii="Arial" w:eastAsia="Times New Roman" w:hAnsi="Arial" w:cs="Arial"/>
                <w:i/>
              </w:rPr>
              <w:fldChar w:fldCharType="separate"/>
            </w:r>
            <w:r>
              <w:rPr>
                <w:rFonts w:ascii="Arial" w:eastAsia="Times New Roman" w:hAnsi="Arial" w:cs="Arial"/>
                <w:i/>
              </w:rPr>
              <w:fldChar w:fldCharType="end"/>
            </w:r>
          </w:p>
        </w:tc>
        <w:tc>
          <w:tcPr>
            <w:tcW w:w="4050" w:type="dxa"/>
            <w:vAlign w:val="center"/>
          </w:tcPr>
          <w:p w14:paraId="76A0BE26" w14:textId="77777777" w:rsidR="00B9168F" w:rsidRPr="000D3B91" w:rsidRDefault="00B9168F" w:rsidP="006626CB">
            <w:pPr>
              <w:spacing w:after="120" w:line="240" w:lineRule="auto"/>
              <w:rPr>
                <w:rFonts w:ascii="Arial" w:eastAsia="Times New Roman" w:hAnsi="Arial" w:cs="Arial"/>
              </w:rPr>
            </w:pPr>
            <w:r w:rsidRPr="000D3B91">
              <w:rPr>
                <w:rFonts w:ascii="Arial" w:eastAsia="Times New Roman" w:hAnsi="Arial" w:cs="Arial"/>
              </w:rPr>
              <w:t>Status of Previous MSR Recommendations</w:t>
            </w:r>
          </w:p>
        </w:tc>
      </w:tr>
    </w:tbl>
    <w:p w14:paraId="47D92C67" w14:textId="77777777" w:rsidR="00B9168F" w:rsidRPr="00AE605B" w:rsidRDefault="00B9168F" w:rsidP="007B58F3">
      <w:pPr>
        <w:pStyle w:val="Heading2"/>
        <w:rPr>
          <w:rFonts w:eastAsia="Times New Roman"/>
        </w:rPr>
      </w:pPr>
      <w:bookmarkStart w:id="5" w:name="_Toc108186086"/>
      <w:r w:rsidRPr="00AE605B">
        <w:rPr>
          <w:rFonts w:eastAsia="Times New Roman"/>
        </w:rPr>
        <w:t>LAFCo Municipal Service Review:</w:t>
      </w:r>
      <w:bookmarkEnd w:id="5"/>
    </w:p>
    <w:p w14:paraId="79705AC6" w14:textId="5F7ED117" w:rsidR="00AE605B" w:rsidRPr="00AE605B" w:rsidRDefault="00AE605B" w:rsidP="00726DA1">
      <w:pPr>
        <w:spacing w:after="120" w:line="240" w:lineRule="auto"/>
        <w:ind w:left="547" w:hanging="547"/>
        <w:rPr>
          <w:rFonts w:ascii="Arial" w:eastAsia="Times New Roman" w:hAnsi="Arial" w:cs="Arial"/>
        </w:rPr>
      </w:pPr>
      <w:r w:rsidRPr="00AE605B">
        <w:rPr>
          <w:rFonts w:ascii="Arial" w:eastAsia="Times New Roman" w:hAnsi="Arial" w:cs="Arial"/>
          <w:i/>
        </w:rPr>
        <w:fldChar w:fldCharType="begin">
          <w:ffData>
            <w:name w:val="Check18"/>
            <w:enabled/>
            <w:calcOnExit w:val="0"/>
            <w:checkBox>
              <w:sizeAuto/>
              <w:default w:val="0"/>
            </w:checkBox>
          </w:ffData>
        </w:fldChar>
      </w:r>
      <w:r w:rsidRPr="00AE605B">
        <w:rPr>
          <w:rFonts w:ascii="Arial" w:eastAsia="Times New Roman" w:hAnsi="Arial" w:cs="Arial"/>
        </w:rPr>
        <w:instrText xml:space="preserve"> FORMCHECKBOX </w:instrText>
      </w:r>
      <w:r w:rsidR="00387F8C">
        <w:rPr>
          <w:rFonts w:ascii="Arial" w:eastAsia="Times New Roman" w:hAnsi="Arial" w:cs="Arial"/>
          <w:i/>
        </w:rPr>
      </w:r>
      <w:r w:rsidR="00387F8C">
        <w:rPr>
          <w:rFonts w:ascii="Arial" w:eastAsia="Times New Roman" w:hAnsi="Arial" w:cs="Arial"/>
          <w:i/>
        </w:rPr>
        <w:fldChar w:fldCharType="separate"/>
      </w:r>
      <w:r w:rsidRPr="00AE605B">
        <w:rPr>
          <w:rFonts w:ascii="Arial" w:eastAsia="Times New Roman" w:hAnsi="Arial" w:cs="Arial"/>
          <w:i/>
        </w:rPr>
        <w:fldChar w:fldCharType="end"/>
      </w:r>
      <w:r w:rsidRPr="00AE605B">
        <w:rPr>
          <w:rFonts w:ascii="Arial" w:eastAsia="Times New Roman" w:hAnsi="Arial" w:cs="Arial"/>
        </w:rPr>
        <w:tab/>
      </w:r>
      <w:proofErr w:type="gramStart"/>
      <w:r w:rsidRPr="00AE605B">
        <w:rPr>
          <w:rFonts w:ascii="Arial" w:eastAsia="Times New Roman" w:hAnsi="Arial" w:cs="Arial"/>
        </w:rPr>
        <w:t>On the basis of</w:t>
      </w:r>
      <w:proofErr w:type="gramEnd"/>
      <w:r w:rsidRPr="00AE605B">
        <w:rPr>
          <w:rFonts w:ascii="Arial" w:eastAsia="Times New Roman" w:hAnsi="Arial" w:cs="Arial"/>
        </w:rPr>
        <w:t xml:space="preserve"> this initial evaluation, the required determinations are not </w:t>
      </w:r>
      <w:r w:rsidR="006626CB" w:rsidRPr="00AE605B">
        <w:rPr>
          <w:rFonts w:ascii="Arial" w:eastAsia="Times New Roman" w:hAnsi="Arial" w:cs="Arial"/>
        </w:rPr>
        <w:t>significant,</w:t>
      </w:r>
      <w:r w:rsidRPr="00AE605B">
        <w:rPr>
          <w:rFonts w:ascii="Arial" w:eastAsia="Times New Roman" w:hAnsi="Arial" w:cs="Arial"/>
        </w:rPr>
        <w:t xml:space="preserve"> and staff recommends that an MSR is NOT NECESSARY. The subject agency will be reviewed again in five years per Government Code Section 56425(g). </w:t>
      </w:r>
    </w:p>
    <w:p w14:paraId="66575583" w14:textId="2EAB1C7E" w:rsidR="00AE605B" w:rsidRPr="00AE605B" w:rsidRDefault="00A86C1F" w:rsidP="00726DA1">
      <w:pPr>
        <w:spacing w:after="120" w:line="240" w:lineRule="auto"/>
        <w:ind w:left="547" w:hanging="547"/>
        <w:rPr>
          <w:rFonts w:ascii="Arial" w:eastAsia="Times New Roman" w:hAnsi="Arial" w:cs="Arial"/>
        </w:rPr>
      </w:pPr>
      <w:r>
        <w:rPr>
          <w:rFonts w:ascii="Arial" w:eastAsia="Times New Roman" w:hAnsi="Arial" w:cs="Arial"/>
          <w:i/>
        </w:rPr>
        <w:fldChar w:fldCharType="begin">
          <w:ffData>
            <w:name w:val=""/>
            <w:enabled/>
            <w:calcOnExit w:val="0"/>
            <w:checkBox>
              <w:sizeAuto/>
              <w:default w:val="1"/>
            </w:checkBox>
          </w:ffData>
        </w:fldChar>
      </w:r>
      <w:r>
        <w:rPr>
          <w:rFonts w:ascii="Arial" w:eastAsia="Times New Roman" w:hAnsi="Arial" w:cs="Arial"/>
          <w:i/>
        </w:rPr>
        <w:instrText xml:space="preserve"> FORMCHECKBOX </w:instrText>
      </w:r>
      <w:r w:rsidR="00387F8C">
        <w:rPr>
          <w:rFonts w:ascii="Arial" w:eastAsia="Times New Roman" w:hAnsi="Arial" w:cs="Arial"/>
          <w:i/>
        </w:rPr>
      </w:r>
      <w:r w:rsidR="00387F8C">
        <w:rPr>
          <w:rFonts w:ascii="Arial" w:eastAsia="Times New Roman" w:hAnsi="Arial" w:cs="Arial"/>
          <w:i/>
        </w:rPr>
        <w:fldChar w:fldCharType="separate"/>
      </w:r>
      <w:r>
        <w:rPr>
          <w:rFonts w:ascii="Arial" w:eastAsia="Times New Roman" w:hAnsi="Arial" w:cs="Arial"/>
          <w:i/>
        </w:rPr>
        <w:fldChar w:fldCharType="end"/>
      </w:r>
      <w:r w:rsidR="00AE605B" w:rsidRPr="00AE605B">
        <w:rPr>
          <w:rFonts w:ascii="Arial" w:eastAsia="Times New Roman" w:hAnsi="Arial" w:cs="Arial"/>
        </w:rPr>
        <w:tab/>
        <w:t xml:space="preserve">The subject agency has potentially significant determinations and staff recommends that a comprehensive MSR IS NECESSARY and has been conducted via this checklist. </w:t>
      </w:r>
    </w:p>
    <w:p w14:paraId="3F787EE5" w14:textId="77777777" w:rsidR="00AE605B" w:rsidRPr="00AE605B" w:rsidRDefault="00AE605B" w:rsidP="00726DA1">
      <w:pPr>
        <w:spacing w:after="120" w:line="240" w:lineRule="auto"/>
        <w:ind w:left="540" w:hanging="540"/>
        <w:rPr>
          <w:rFonts w:ascii="Arial" w:eastAsia="Times New Roman" w:hAnsi="Arial" w:cs="Arial"/>
        </w:rPr>
      </w:pPr>
    </w:p>
    <w:tbl>
      <w:tblPr>
        <w:tblStyle w:val="TableGrid2"/>
        <w:tblW w:w="9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48"/>
        <w:gridCol w:w="1152"/>
        <w:gridCol w:w="1152"/>
        <w:gridCol w:w="1152"/>
      </w:tblGrid>
      <w:tr w:rsidR="008F118C" w:rsidRPr="00AE605B" w14:paraId="001CB60B" w14:textId="77777777" w:rsidTr="00C054B6">
        <w:trPr>
          <w:cantSplit/>
        </w:trPr>
        <w:tc>
          <w:tcPr>
            <w:tcW w:w="6048" w:type="dxa"/>
            <w:tcBorders>
              <w:top w:val="single" w:sz="12" w:space="0" w:color="auto"/>
              <w:bottom w:val="single" w:sz="12" w:space="0" w:color="auto"/>
            </w:tcBorders>
            <w:shd w:val="clear" w:color="auto" w:fill="D9D9D9"/>
          </w:tcPr>
          <w:p w14:paraId="0CA8FE25" w14:textId="3E4577A0" w:rsidR="008F118C" w:rsidRPr="005D4AC7" w:rsidRDefault="008F118C" w:rsidP="00342507">
            <w:pPr>
              <w:pStyle w:val="Heading3"/>
              <w:keepNext/>
              <w:keepLines/>
              <w:outlineLvl w:val="2"/>
              <w:rPr>
                <w:color w:val="auto"/>
              </w:rPr>
            </w:pPr>
            <w:bookmarkStart w:id="6" w:name="_Toc108186087"/>
            <w:r w:rsidRPr="005D4AC7">
              <w:rPr>
                <w:color w:val="auto"/>
              </w:rPr>
              <w:t>1. G</w:t>
            </w:r>
            <w:r w:rsidR="005D4AC7">
              <w:rPr>
                <w:color w:val="auto"/>
              </w:rPr>
              <w:t>rowth and Population</w:t>
            </w:r>
            <w:bookmarkEnd w:id="6"/>
          </w:p>
          <w:p w14:paraId="4A2A9AF2" w14:textId="77777777" w:rsidR="008F118C" w:rsidRPr="00AE605B" w:rsidRDefault="008F118C" w:rsidP="00342507">
            <w:pPr>
              <w:keepNext/>
              <w:keepLines/>
              <w:spacing w:after="120" w:line="240" w:lineRule="auto"/>
              <w:rPr>
                <w:rFonts w:ascii="Arial" w:hAnsi="Arial" w:cs="Arial"/>
                <w:b/>
                <w:i/>
                <w:sz w:val="19"/>
                <w:szCs w:val="19"/>
              </w:rPr>
            </w:pPr>
            <w:r w:rsidRPr="00AE605B">
              <w:rPr>
                <w:rFonts w:ascii="Arial" w:hAnsi="Arial" w:cs="Arial"/>
                <w:sz w:val="19"/>
                <w:szCs w:val="19"/>
              </w:rPr>
              <w:t>Growth and population projections for the affected area.</w:t>
            </w:r>
          </w:p>
        </w:tc>
        <w:tc>
          <w:tcPr>
            <w:tcW w:w="1152" w:type="dxa"/>
            <w:tcBorders>
              <w:bottom w:val="single" w:sz="12" w:space="0" w:color="auto"/>
            </w:tcBorders>
            <w:shd w:val="clear" w:color="auto" w:fill="D9D9D9"/>
            <w:vAlign w:val="bottom"/>
          </w:tcPr>
          <w:p w14:paraId="5F871705" w14:textId="465F4D5F" w:rsidR="008F118C" w:rsidRPr="00AE605B" w:rsidRDefault="008F118C" w:rsidP="008F118C">
            <w:pPr>
              <w:spacing w:after="120" w:line="240" w:lineRule="auto"/>
              <w:jc w:val="center"/>
              <w:rPr>
                <w:rFonts w:ascii="Arial" w:hAnsi="Arial" w:cs="Arial"/>
                <w:b/>
                <w:i/>
                <w:sz w:val="19"/>
                <w:szCs w:val="19"/>
              </w:rPr>
            </w:pPr>
            <w:r w:rsidRPr="00CA2771">
              <w:rPr>
                <w:rFonts w:ascii="Arial" w:hAnsi="Arial" w:cs="Arial"/>
                <w:b/>
                <w:sz w:val="18"/>
                <w:szCs w:val="18"/>
              </w:rPr>
              <w:t>Significant Issue</w:t>
            </w:r>
          </w:p>
        </w:tc>
        <w:tc>
          <w:tcPr>
            <w:tcW w:w="1152" w:type="dxa"/>
            <w:tcBorders>
              <w:bottom w:val="single" w:sz="12" w:space="0" w:color="auto"/>
            </w:tcBorders>
            <w:shd w:val="clear" w:color="auto" w:fill="D9D9D9"/>
            <w:vAlign w:val="bottom"/>
          </w:tcPr>
          <w:p w14:paraId="5C8B043D" w14:textId="083DE8BE" w:rsidR="008F118C" w:rsidRPr="00AE605B" w:rsidRDefault="008F118C" w:rsidP="008F118C">
            <w:pPr>
              <w:spacing w:after="120" w:line="240" w:lineRule="auto"/>
              <w:jc w:val="center"/>
              <w:rPr>
                <w:rFonts w:ascii="Arial" w:hAnsi="Arial" w:cs="Arial"/>
                <w:b/>
                <w:i/>
                <w:sz w:val="19"/>
                <w:szCs w:val="19"/>
              </w:rPr>
            </w:pPr>
            <w:r w:rsidRPr="00CA2771">
              <w:rPr>
                <w:rFonts w:ascii="Arial" w:hAnsi="Arial" w:cs="Arial"/>
                <w:b/>
                <w:sz w:val="18"/>
                <w:szCs w:val="18"/>
              </w:rPr>
              <w:t>Potentially Significant</w:t>
            </w:r>
          </w:p>
        </w:tc>
        <w:tc>
          <w:tcPr>
            <w:tcW w:w="1152" w:type="dxa"/>
            <w:tcBorders>
              <w:bottom w:val="single" w:sz="12" w:space="0" w:color="auto"/>
            </w:tcBorders>
            <w:shd w:val="clear" w:color="auto" w:fill="D9D9D9"/>
            <w:vAlign w:val="bottom"/>
          </w:tcPr>
          <w:p w14:paraId="5C2E87CD" w14:textId="5B23FCCD" w:rsidR="008F118C" w:rsidRPr="00AE605B" w:rsidRDefault="008F118C" w:rsidP="008F118C">
            <w:pPr>
              <w:spacing w:after="120" w:line="240" w:lineRule="auto"/>
              <w:jc w:val="center"/>
              <w:rPr>
                <w:rFonts w:ascii="Arial" w:hAnsi="Arial" w:cs="Arial"/>
                <w:b/>
                <w:i/>
                <w:sz w:val="19"/>
                <w:szCs w:val="19"/>
              </w:rPr>
            </w:pPr>
            <w:r w:rsidRPr="00CA2771">
              <w:rPr>
                <w:rFonts w:ascii="Arial" w:hAnsi="Arial" w:cs="Arial"/>
                <w:b/>
                <w:sz w:val="18"/>
                <w:szCs w:val="18"/>
              </w:rPr>
              <w:t>No Issue</w:t>
            </w:r>
          </w:p>
        </w:tc>
      </w:tr>
      <w:tr w:rsidR="00B9168F" w:rsidRPr="00AE605B" w14:paraId="40620233" w14:textId="77777777" w:rsidTr="009762DA">
        <w:trPr>
          <w:cantSplit/>
        </w:trPr>
        <w:tc>
          <w:tcPr>
            <w:tcW w:w="6048" w:type="dxa"/>
            <w:tcBorders>
              <w:top w:val="single" w:sz="12" w:space="0" w:color="auto"/>
              <w:bottom w:val="single" w:sz="4" w:space="0" w:color="auto"/>
            </w:tcBorders>
            <w:vAlign w:val="center"/>
          </w:tcPr>
          <w:p w14:paraId="68806D0E" w14:textId="645BAD79" w:rsidR="00B9168F" w:rsidRPr="00AE605B" w:rsidRDefault="00B9168F" w:rsidP="00342507">
            <w:pPr>
              <w:keepNext/>
              <w:keepLines/>
              <w:numPr>
                <w:ilvl w:val="0"/>
                <w:numId w:val="15"/>
              </w:numPr>
              <w:spacing w:before="60" w:after="60" w:line="240" w:lineRule="auto"/>
              <w:rPr>
                <w:rFonts w:ascii="Arial" w:hAnsi="Arial" w:cs="Arial"/>
                <w:i/>
                <w:sz w:val="19"/>
                <w:szCs w:val="19"/>
              </w:rPr>
            </w:pPr>
            <w:r w:rsidRPr="00AE605B">
              <w:rPr>
                <w:rFonts w:ascii="Arial" w:hAnsi="Arial" w:cs="Arial"/>
                <w:i/>
                <w:sz w:val="19"/>
                <w:szCs w:val="19"/>
              </w:rPr>
              <w:t xml:space="preserve">Will development and/or population projections over the next 5-10 years impact the subject agency’s service needs and demands? </w:t>
            </w:r>
          </w:p>
        </w:tc>
        <w:tc>
          <w:tcPr>
            <w:tcW w:w="1152" w:type="dxa"/>
            <w:tcBorders>
              <w:top w:val="single" w:sz="12" w:space="0" w:color="auto"/>
              <w:bottom w:val="single" w:sz="4" w:space="0" w:color="auto"/>
            </w:tcBorders>
            <w:vAlign w:val="center"/>
          </w:tcPr>
          <w:p w14:paraId="21E4A09C" w14:textId="77777777" w:rsidR="00B9168F" w:rsidRPr="00AE605B" w:rsidRDefault="00B9168F" w:rsidP="009762DA">
            <w:pPr>
              <w:spacing w:before="40" w:after="40" w:line="240" w:lineRule="auto"/>
              <w:jc w:val="center"/>
              <w:rPr>
                <w:rFonts w:ascii="Arial" w:hAnsi="Arial" w:cs="Arial"/>
                <w:i/>
                <w:sz w:val="19"/>
                <w:szCs w:val="19"/>
              </w:rPr>
            </w:pPr>
            <w:r w:rsidRPr="00AE605B">
              <w:rPr>
                <w:rFonts w:ascii="Arial" w:hAnsi="Arial" w:cs="Arial"/>
                <w:i/>
                <w:sz w:val="19"/>
                <w:szCs w:val="19"/>
              </w:rPr>
              <w:fldChar w:fldCharType="begin">
                <w:ffData>
                  <w:name w:val="Check29"/>
                  <w:enabled/>
                  <w:calcOnExit w:val="0"/>
                  <w:checkBox>
                    <w:sizeAuto/>
                    <w:default w:val="0"/>
                  </w:checkBox>
                </w:ffData>
              </w:fldChar>
            </w:r>
            <w:r w:rsidRPr="00AE605B">
              <w:rPr>
                <w:rFonts w:ascii="Arial" w:hAnsi="Arial" w:cs="Arial"/>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sidRPr="00AE605B">
              <w:rPr>
                <w:rFonts w:ascii="Arial" w:hAnsi="Arial" w:cs="Arial"/>
                <w:i/>
                <w:sz w:val="19"/>
                <w:szCs w:val="19"/>
              </w:rPr>
              <w:fldChar w:fldCharType="end"/>
            </w:r>
          </w:p>
        </w:tc>
        <w:tc>
          <w:tcPr>
            <w:tcW w:w="1152" w:type="dxa"/>
            <w:tcBorders>
              <w:top w:val="single" w:sz="12" w:space="0" w:color="auto"/>
              <w:bottom w:val="single" w:sz="4" w:space="0" w:color="auto"/>
            </w:tcBorders>
            <w:vAlign w:val="center"/>
          </w:tcPr>
          <w:p w14:paraId="5AF23F76" w14:textId="77777777" w:rsidR="00B9168F" w:rsidRPr="00AE605B" w:rsidRDefault="00B9168F" w:rsidP="009762DA">
            <w:pPr>
              <w:spacing w:before="40" w:after="40" w:line="240" w:lineRule="auto"/>
              <w:jc w:val="center"/>
              <w:rPr>
                <w:rFonts w:ascii="Arial" w:hAnsi="Arial" w:cs="Arial"/>
                <w:i/>
                <w:sz w:val="19"/>
                <w:szCs w:val="19"/>
              </w:rPr>
            </w:pPr>
            <w:r w:rsidRPr="00AE605B">
              <w:rPr>
                <w:rFonts w:ascii="Arial" w:hAnsi="Arial" w:cs="Arial"/>
                <w:i/>
                <w:sz w:val="19"/>
                <w:szCs w:val="19"/>
              </w:rPr>
              <w:fldChar w:fldCharType="begin">
                <w:ffData>
                  <w:name w:val="Check29"/>
                  <w:enabled/>
                  <w:calcOnExit w:val="0"/>
                  <w:checkBox>
                    <w:sizeAuto/>
                    <w:default w:val="0"/>
                  </w:checkBox>
                </w:ffData>
              </w:fldChar>
            </w:r>
            <w:r w:rsidRPr="00AE605B">
              <w:rPr>
                <w:rFonts w:ascii="Arial" w:hAnsi="Arial" w:cs="Arial"/>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sidRPr="00AE605B">
              <w:rPr>
                <w:rFonts w:ascii="Arial" w:hAnsi="Arial" w:cs="Arial"/>
                <w:i/>
                <w:sz w:val="19"/>
                <w:szCs w:val="19"/>
              </w:rPr>
              <w:fldChar w:fldCharType="end"/>
            </w:r>
          </w:p>
        </w:tc>
        <w:tc>
          <w:tcPr>
            <w:tcW w:w="1152" w:type="dxa"/>
            <w:tcBorders>
              <w:top w:val="single" w:sz="12" w:space="0" w:color="auto"/>
              <w:bottom w:val="single" w:sz="4" w:space="0" w:color="auto"/>
            </w:tcBorders>
            <w:vAlign w:val="center"/>
          </w:tcPr>
          <w:p w14:paraId="1A7973F3" w14:textId="67F9C34D" w:rsidR="00B9168F" w:rsidRPr="00AE605B" w:rsidRDefault="000F5602" w:rsidP="009762DA">
            <w:pPr>
              <w:spacing w:before="40" w:after="40" w:line="240" w:lineRule="auto"/>
              <w:jc w:val="center"/>
              <w:rPr>
                <w:rFonts w:ascii="Arial" w:hAnsi="Arial" w:cs="Arial"/>
                <w:i/>
                <w:sz w:val="19"/>
                <w:szCs w:val="19"/>
              </w:rPr>
            </w:pPr>
            <w:r>
              <w:rPr>
                <w:rFonts w:ascii="Arial" w:hAnsi="Arial" w:cs="Arial"/>
                <w:i/>
                <w:sz w:val="19"/>
                <w:szCs w:val="19"/>
              </w:rPr>
              <w:fldChar w:fldCharType="begin">
                <w:ffData>
                  <w:name w:val=""/>
                  <w:enabled/>
                  <w:calcOnExit w:val="0"/>
                  <w:checkBox>
                    <w:sizeAuto/>
                    <w:default w:val="1"/>
                  </w:checkBox>
                </w:ffData>
              </w:fldChar>
            </w:r>
            <w:r>
              <w:rPr>
                <w:rFonts w:ascii="Arial" w:hAnsi="Arial" w:cs="Arial"/>
                <w:i/>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Pr>
                <w:rFonts w:ascii="Arial" w:hAnsi="Arial" w:cs="Arial"/>
                <w:i/>
                <w:sz w:val="19"/>
                <w:szCs w:val="19"/>
              </w:rPr>
              <w:fldChar w:fldCharType="end"/>
            </w:r>
          </w:p>
        </w:tc>
      </w:tr>
      <w:tr w:rsidR="00B9168F" w:rsidRPr="00AE605B" w14:paraId="7D252DE9" w14:textId="77777777" w:rsidTr="009762DA">
        <w:trPr>
          <w:cantSplit/>
        </w:trPr>
        <w:tc>
          <w:tcPr>
            <w:tcW w:w="6048" w:type="dxa"/>
            <w:tcBorders>
              <w:top w:val="single" w:sz="4" w:space="0" w:color="auto"/>
              <w:bottom w:val="single" w:sz="4" w:space="0" w:color="auto"/>
            </w:tcBorders>
            <w:vAlign w:val="center"/>
          </w:tcPr>
          <w:p w14:paraId="0AFB3EF7" w14:textId="66A4D6AE" w:rsidR="00B9168F" w:rsidRPr="00AE605B" w:rsidRDefault="00B9168F" w:rsidP="009762DA">
            <w:pPr>
              <w:numPr>
                <w:ilvl w:val="0"/>
                <w:numId w:val="15"/>
              </w:numPr>
              <w:spacing w:before="60" w:after="60" w:line="240" w:lineRule="auto"/>
              <w:rPr>
                <w:rFonts w:ascii="Arial" w:hAnsi="Arial" w:cs="Arial"/>
                <w:i/>
                <w:sz w:val="19"/>
                <w:szCs w:val="19"/>
              </w:rPr>
            </w:pPr>
            <w:bookmarkStart w:id="7" w:name="_Hlk104218806"/>
            <w:r w:rsidRPr="00DF7CDB">
              <w:rPr>
                <w:rFonts w:ascii="Arial" w:hAnsi="Arial" w:cs="Arial"/>
                <w:i/>
                <w:sz w:val="19"/>
                <w:szCs w:val="19"/>
              </w:rPr>
              <w:t>Do</w:t>
            </w:r>
            <w:r>
              <w:rPr>
                <w:rFonts w:ascii="Arial" w:hAnsi="Arial" w:cs="Arial"/>
                <w:i/>
                <w:sz w:val="19"/>
                <w:szCs w:val="19"/>
              </w:rPr>
              <w:t xml:space="preserve"> changes in </w:t>
            </w:r>
            <w:r w:rsidRPr="00DF7CDB">
              <w:rPr>
                <w:rFonts w:ascii="Arial" w:hAnsi="Arial" w:cs="Arial"/>
                <w:i/>
                <w:sz w:val="19"/>
                <w:szCs w:val="19"/>
              </w:rPr>
              <w:t>demand suggest a change in the agency’s services</w:t>
            </w:r>
            <w:bookmarkEnd w:id="7"/>
            <w:r w:rsidRPr="00DF7CDB">
              <w:rPr>
                <w:rFonts w:ascii="Arial" w:hAnsi="Arial" w:cs="Arial"/>
                <w:i/>
                <w:sz w:val="19"/>
                <w:szCs w:val="19"/>
              </w:rPr>
              <w:t>?</w:t>
            </w:r>
          </w:p>
        </w:tc>
        <w:tc>
          <w:tcPr>
            <w:tcW w:w="1152" w:type="dxa"/>
            <w:tcBorders>
              <w:top w:val="single" w:sz="4" w:space="0" w:color="auto"/>
              <w:bottom w:val="single" w:sz="4" w:space="0" w:color="auto"/>
            </w:tcBorders>
            <w:vAlign w:val="center"/>
          </w:tcPr>
          <w:p w14:paraId="63AB3470" w14:textId="09FE93FC" w:rsidR="00B9168F" w:rsidRPr="00AE605B" w:rsidRDefault="00A86C1F" w:rsidP="009762DA">
            <w:pPr>
              <w:spacing w:before="40" w:after="40" w:line="240" w:lineRule="auto"/>
              <w:jc w:val="center"/>
              <w:rPr>
                <w:rFonts w:ascii="Arial" w:hAnsi="Arial" w:cs="Arial"/>
                <w:i/>
                <w:sz w:val="19"/>
                <w:szCs w:val="19"/>
              </w:rPr>
            </w:pPr>
            <w:r>
              <w:rPr>
                <w:rFonts w:ascii="Arial" w:hAnsi="Arial" w:cs="Arial"/>
                <w:i/>
                <w:sz w:val="19"/>
                <w:szCs w:val="19"/>
              </w:rPr>
              <w:fldChar w:fldCharType="begin">
                <w:ffData>
                  <w:name w:val=""/>
                  <w:enabled/>
                  <w:calcOnExit w:val="0"/>
                  <w:checkBox>
                    <w:sizeAuto/>
                    <w:default w:val="0"/>
                  </w:checkBox>
                </w:ffData>
              </w:fldChar>
            </w:r>
            <w:r>
              <w:rPr>
                <w:rFonts w:ascii="Arial" w:hAnsi="Arial" w:cs="Arial"/>
                <w:i/>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Pr>
                <w:rFonts w:ascii="Arial" w:hAnsi="Arial" w:cs="Arial"/>
                <w:i/>
                <w:sz w:val="19"/>
                <w:szCs w:val="19"/>
              </w:rPr>
              <w:fldChar w:fldCharType="end"/>
            </w:r>
          </w:p>
        </w:tc>
        <w:tc>
          <w:tcPr>
            <w:tcW w:w="1152" w:type="dxa"/>
            <w:tcBorders>
              <w:top w:val="single" w:sz="4" w:space="0" w:color="auto"/>
              <w:bottom w:val="single" w:sz="4" w:space="0" w:color="auto"/>
            </w:tcBorders>
            <w:vAlign w:val="center"/>
          </w:tcPr>
          <w:p w14:paraId="3A079B0F" w14:textId="77777777" w:rsidR="00B9168F" w:rsidRPr="00AE605B" w:rsidRDefault="00B9168F" w:rsidP="009762DA">
            <w:pPr>
              <w:spacing w:before="40" w:after="40" w:line="240" w:lineRule="auto"/>
              <w:jc w:val="center"/>
              <w:rPr>
                <w:rFonts w:ascii="Arial" w:hAnsi="Arial" w:cs="Arial"/>
                <w:i/>
                <w:sz w:val="19"/>
                <w:szCs w:val="19"/>
              </w:rPr>
            </w:pPr>
            <w:r w:rsidRPr="00AE605B">
              <w:rPr>
                <w:rFonts w:ascii="Arial" w:hAnsi="Arial" w:cs="Arial"/>
                <w:i/>
                <w:sz w:val="19"/>
                <w:szCs w:val="19"/>
              </w:rPr>
              <w:fldChar w:fldCharType="begin">
                <w:ffData>
                  <w:name w:val="Check29"/>
                  <w:enabled/>
                  <w:calcOnExit w:val="0"/>
                  <w:checkBox>
                    <w:sizeAuto/>
                    <w:default w:val="0"/>
                  </w:checkBox>
                </w:ffData>
              </w:fldChar>
            </w:r>
            <w:r w:rsidRPr="00AE605B">
              <w:rPr>
                <w:rFonts w:ascii="Arial" w:hAnsi="Arial" w:cs="Arial"/>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sidRPr="00AE605B">
              <w:rPr>
                <w:rFonts w:ascii="Arial" w:hAnsi="Arial" w:cs="Arial"/>
                <w:i/>
                <w:sz w:val="19"/>
                <w:szCs w:val="19"/>
              </w:rPr>
              <w:fldChar w:fldCharType="end"/>
            </w:r>
          </w:p>
        </w:tc>
        <w:tc>
          <w:tcPr>
            <w:tcW w:w="1152" w:type="dxa"/>
            <w:tcBorders>
              <w:top w:val="single" w:sz="4" w:space="0" w:color="auto"/>
              <w:bottom w:val="single" w:sz="4" w:space="0" w:color="auto"/>
            </w:tcBorders>
            <w:vAlign w:val="center"/>
          </w:tcPr>
          <w:p w14:paraId="50D45747" w14:textId="225D8A26" w:rsidR="00B9168F" w:rsidRPr="00AE605B" w:rsidRDefault="00A86C1F" w:rsidP="009762DA">
            <w:pPr>
              <w:spacing w:before="40" w:after="40" w:line="240" w:lineRule="auto"/>
              <w:jc w:val="center"/>
              <w:rPr>
                <w:rFonts w:ascii="Arial" w:hAnsi="Arial" w:cs="Arial"/>
                <w:i/>
                <w:sz w:val="19"/>
                <w:szCs w:val="19"/>
              </w:rPr>
            </w:pPr>
            <w:r>
              <w:rPr>
                <w:rFonts w:ascii="Arial" w:hAnsi="Arial" w:cs="Arial"/>
                <w:i/>
                <w:sz w:val="19"/>
                <w:szCs w:val="19"/>
              </w:rPr>
              <w:fldChar w:fldCharType="begin">
                <w:ffData>
                  <w:name w:val=""/>
                  <w:enabled/>
                  <w:calcOnExit w:val="0"/>
                  <w:checkBox>
                    <w:sizeAuto/>
                    <w:default w:val="1"/>
                  </w:checkBox>
                </w:ffData>
              </w:fldChar>
            </w:r>
            <w:r>
              <w:rPr>
                <w:rFonts w:ascii="Arial" w:hAnsi="Arial" w:cs="Arial"/>
                <w:i/>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Pr>
                <w:rFonts w:ascii="Arial" w:hAnsi="Arial" w:cs="Arial"/>
                <w:i/>
                <w:sz w:val="19"/>
                <w:szCs w:val="19"/>
              </w:rPr>
              <w:fldChar w:fldCharType="end"/>
            </w:r>
          </w:p>
        </w:tc>
      </w:tr>
    </w:tbl>
    <w:p w14:paraId="165F2BCC" w14:textId="31AFEFA5" w:rsidR="00AE605B" w:rsidRDefault="00AE605B" w:rsidP="00E669DD">
      <w:pPr>
        <w:spacing w:after="120" w:line="240" w:lineRule="auto"/>
        <w:rPr>
          <w:rFonts w:ascii="Arial" w:eastAsia="Times New Roman" w:hAnsi="Arial" w:cs="Arial"/>
          <w:b/>
        </w:rPr>
      </w:pPr>
      <w:bookmarkStart w:id="8" w:name="_Hlk108180823"/>
      <w:r w:rsidRPr="00AE605B">
        <w:rPr>
          <w:rFonts w:ascii="Arial" w:eastAsia="Times New Roman" w:hAnsi="Arial" w:cs="Arial"/>
          <w:b/>
        </w:rPr>
        <w:t xml:space="preserve">Discussion: </w:t>
      </w:r>
    </w:p>
    <w:p w14:paraId="45896AD4" w14:textId="2D972FEB" w:rsidR="00E96CB9" w:rsidRPr="00E96CB9" w:rsidRDefault="00331FE9" w:rsidP="00E669DD">
      <w:pPr>
        <w:spacing w:after="120" w:line="240" w:lineRule="auto"/>
        <w:rPr>
          <w:rFonts w:ascii="Arial" w:eastAsia="Times New Roman" w:hAnsi="Arial" w:cs="Arial"/>
          <w:bCs/>
          <w:i/>
        </w:rPr>
      </w:pPr>
      <w:r>
        <w:rPr>
          <w:rFonts w:ascii="Arial" w:hAnsi="Arial" w:cs="Arial"/>
        </w:rPr>
        <w:t>None.</w:t>
      </w:r>
    </w:p>
    <w:p w14:paraId="04E6EAAC" w14:textId="1A6BFC8B" w:rsidR="00AE605B" w:rsidRDefault="00AE605B" w:rsidP="00B471FF">
      <w:pPr>
        <w:spacing w:after="120" w:line="240" w:lineRule="auto"/>
        <w:rPr>
          <w:rFonts w:ascii="Arial" w:eastAsia="Times New Roman" w:hAnsi="Arial" w:cs="Arial"/>
          <w:b/>
        </w:rPr>
      </w:pPr>
      <w:r w:rsidRPr="00AE605B">
        <w:rPr>
          <w:rFonts w:ascii="Arial" w:eastAsia="Times New Roman" w:hAnsi="Arial" w:cs="Arial"/>
          <w:b/>
        </w:rPr>
        <w:t>Growth and Population MSR Determination</w:t>
      </w:r>
      <w:r w:rsidR="008F118C">
        <w:rPr>
          <w:rFonts w:ascii="Arial" w:eastAsia="Times New Roman" w:hAnsi="Arial" w:cs="Arial"/>
          <w:b/>
        </w:rPr>
        <w:t>:</w:t>
      </w:r>
    </w:p>
    <w:p w14:paraId="4BA91C4F" w14:textId="6A3CD7E7" w:rsidR="00E96CB9" w:rsidRDefault="00E96CB9" w:rsidP="00E96CB9">
      <w:pPr>
        <w:spacing w:after="120" w:line="240" w:lineRule="auto"/>
        <w:rPr>
          <w:rFonts w:ascii="Arial" w:eastAsia="Times New Roman" w:hAnsi="Arial" w:cs="Arial"/>
        </w:rPr>
      </w:pPr>
      <w:r>
        <w:rPr>
          <w:rFonts w:ascii="Arial" w:hAnsi="Arial" w:cs="Arial"/>
        </w:rPr>
        <w:t xml:space="preserve">The North Davis Meadows CSA has </w:t>
      </w:r>
      <w:r w:rsidRPr="00C028FA">
        <w:rPr>
          <w:rFonts w:ascii="Arial" w:hAnsi="Arial" w:cs="Arial"/>
        </w:rPr>
        <w:t>little opportunity for new development or growth</w:t>
      </w:r>
      <w:r w:rsidRPr="00E96CB9">
        <w:rPr>
          <w:rFonts w:ascii="Arial" w:hAnsi="Arial" w:cs="Arial"/>
        </w:rPr>
        <w:t xml:space="preserve">. </w:t>
      </w:r>
      <w:r w:rsidR="00331FE9">
        <w:rPr>
          <w:rFonts w:ascii="Arial" w:hAnsi="Arial" w:cs="Arial"/>
        </w:rPr>
        <w:t xml:space="preserve">Only one of the north Davis Meadows lots has yet to be built on. </w:t>
      </w:r>
      <w:r w:rsidRPr="00E96CB9">
        <w:rPr>
          <w:rFonts w:ascii="Arial" w:hAnsi="Arial" w:cs="Arial"/>
        </w:rPr>
        <w:t>There are no changes in service demand that would suggest a change in the agency’s services.</w:t>
      </w:r>
    </w:p>
    <w:p w14:paraId="3C988AC7" w14:textId="77777777" w:rsidR="0049789D" w:rsidRPr="008F118C" w:rsidRDefault="0049789D" w:rsidP="0049789D">
      <w:pPr>
        <w:spacing w:after="120" w:line="240" w:lineRule="auto"/>
        <w:ind w:left="360" w:hanging="360"/>
        <w:rPr>
          <w:rFonts w:ascii="Arial" w:eastAsia="Times New Roman" w:hAnsi="Arial" w:cs="Arial"/>
          <w:b/>
          <w:bCs/>
        </w:rPr>
      </w:pPr>
      <w:r w:rsidRPr="008F118C">
        <w:rPr>
          <w:rFonts w:ascii="Arial" w:eastAsia="Times New Roman" w:hAnsi="Arial" w:cs="Arial"/>
          <w:b/>
          <w:bCs/>
        </w:rPr>
        <w:t>Recommendation(s):</w:t>
      </w:r>
    </w:p>
    <w:p w14:paraId="4310CBBC" w14:textId="77777777" w:rsidR="0049789D" w:rsidRPr="00AE605B" w:rsidRDefault="0049789D" w:rsidP="0049789D">
      <w:pPr>
        <w:spacing w:after="120" w:line="240" w:lineRule="auto"/>
        <w:ind w:left="360" w:hanging="360"/>
        <w:rPr>
          <w:rFonts w:ascii="Arial" w:eastAsia="Times New Roman" w:hAnsi="Arial" w:cs="Arial"/>
        </w:rPr>
      </w:pPr>
      <w:r>
        <w:rPr>
          <w:rFonts w:ascii="Arial" w:eastAsia="Times New Roman" w:hAnsi="Arial" w:cs="Arial"/>
        </w:rPr>
        <w:t xml:space="preserve">None. </w:t>
      </w:r>
    </w:p>
    <w:p w14:paraId="4243CE97" w14:textId="77777777" w:rsidR="00A86C1F" w:rsidRPr="00AE605B" w:rsidRDefault="00A86C1F" w:rsidP="000F5602">
      <w:pPr>
        <w:spacing w:after="120" w:line="240" w:lineRule="auto"/>
        <w:rPr>
          <w:rFonts w:ascii="Arial" w:eastAsia="Times New Roman" w:hAnsi="Arial" w:cs="Arial"/>
          <w:highlight w:val="lightGray"/>
        </w:rPr>
      </w:pPr>
    </w:p>
    <w:tbl>
      <w:tblPr>
        <w:tblStyle w:val="TableGrid2"/>
        <w:tblW w:w="9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48"/>
        <w:gridCol w:w="1152"/>
        <w:gridCol w:w="1152"/>
        <w:gridCol w:w="1152"/>
      </w:tblGrid>
      <w:tr w:rsidR="00AE605B" w:rsidRPr="00AE605B" w14:paraId="031CB4A0" w14:textId="77777777" w:rsidTr="00184588">
        <w:trPr>
          <w:cantSplit/>
        </w:trPr>
        <w:tc>
          <w:tcPr>
            <w:tcW w:w="9504" w:type="dxa"/>
            <w:gridSpan w:val="4"/>
            <w:tcBorders>
              <w:top w:val="single" w:sz="12" w:space="0" w:color="auto"/>
            </w:tcBorders>
            <w:shd w:val="clear" w:color="auto" w:fill="D9D9D9"/>
          </w:tcPr>
          <w:p w14:paraId="1AB26134" w14:textId="5B085DA6" w:rsidR="00AE605B" w:rsidRPr="005D4AC7" w:rsidRDefault="00AE605B" w:rsidP="005D4AC7">
            <w:pPr>
              <w:pStyle w:val="Heading3"/>
              <w:outlineLvl w:val="2"/>
              <w:rPr>
                <w:color w:val="auto"/>
              </w:rPr>
            </w:pPr>
            <w:bookmarkStart w:id="9" w:name="_Toc108186088"/>
            <w:bookmarkEnd w:id="8"/>
            <w:r w:rsidRPr="005D4AC7">
              <w:rPr>
                <w:color w:val="auto"/>
              </w:rPr>
              <w:t>2. D</w:t>
            </w:r>
            <w:r w:rsidR="005D4AC7" w:rsidRPr="005D4AC7">
              <w:rPr>
                <w:color w:val="auto"/>
              </w:rPr>
              <w:t>isadvantaged Unincorporated Communities</w:t>
            </w:r>
            <w:bookmarkEnd w:id="9"/>
          </w:p>
          <w:p w14:paraId="4847BCA4" w14:textId="77777777" w:rsidR="00AE605B" w:rsidRPr="00AE605B" w:rsidRDefault="00AE605B" w:rsidP="00AE605B">
            <w:pPr>
              <w:spacing w:after="120" w:line="240" w:lineRule="auto"/>
              <w:rPr>
                <w:rFonts w:ascii="Arial" w:hAnsi="Arial" w:cs="Arial"/>
                <w:b/>
                <w:i/>
                <w:sz w:val="19"/>
                <w:szCs w:val="19"/>
              </w:rPr>
            </w:pPr>
            <w:r w:rsidRPr="00AE605B">
              <w:rPr>
                <w:rFonts w:ascii="Arial" w:hAnsi="Arial" w:cs="Arial"/>
                <w:sz w:val="19"/>
                <w:szCs w:val="19"/>
              </w:rPr>
              <w:t>The location and characteristics of any disadvantaged unincorporated communities within or contiguous to the sphere of influence.</w:t>
            </w:r>
          </w:p>
        </w:tc>
      </w:tr>
      <w:tr w:rsidR="008F118C" w:rsidRPr="00AE605B" w14:paraId="2DB8737C" w14:textId="77777777" w:rsidTr="00184588">
        <w:trPr>
          <w:cantSplit/>
          <w:trHeight w:val="144"/>
        </w:trPr>
        <w:tc>
          <w:tcPr>
            <w:tcW w:w="6048" w:type="dxa"/>
            <w:tcBorders>
              <w:bottom w:val="single" w:sz="12" w:space="0" w:color="auto"/>
            </w:tcBorders>
            <w:shd w:val="clear" w:color="auto" w:fill="D9D9D9"/>
            <w:vAlign w:val="bottom"/>
          </w:tcPr>
          <w:p w14:paraId="7F4A17D1" w14:textId="77777777" w:rsidR="008F118C" w:rsidRPr="00AE605B" w:rsidRDefault="008F118C" w:rsidP="008F118C">
            <w:pPr>
              <w:keepNext/>
              <w:spacing w:after="120" w:line="240" w:lineRule="auto"/>
              <w:jc w:val="center"/>
              <w:outlineLvl w:val="0"/>
              <w:rPr>
                <w:rFonts w:ascii="Arial" w:hAnsi="Arial" w:cs="Arial"/>
                <w:b/>
                <w:bCs/>
                <w:i/>
                <w:caps/>
                <w:spacing w:val="40"/>
                <w:kern w:val="32"/>
                <w:sz w:val="19"/>
                <w:szCs w:val="19"/>
              </w:rPr>
            </w:pPr>
          </w:p>
        </w:tc>
        <w:tc>
          <w:tcPr>
            <w:tcW w:w="1152" w:type="dxa"/>
            <w:tcBorders>
              <w:bottom w:val="single" w:sz="12" w:space="0" w:color="auto"/>
            </w:tcBorders>
            <w:shd w:val="clear" w:color="auto" w:fill="D9D9D9"/>
            <w:vAlign w:val="bottom"/>
          </w:tcPr>
          <w:p w14:paraId="5880A7E2" w14:textId="67E1A829" w:rsidR="008F118C" w:rsidRPr="00AE605B" w:rsidRDefault="008F118C" w:rsidP="008F118C">
            <w:pPr>
              <w:spacing w:after="120" w:line="240" w:lineRule="auto"/>
              <w:jc w:val="center"/>
              <w:rPr>
                <w:rFonts w:ascii="Arial" w:hAnsi="Arial" w:cs="Arial"/>
                <w:b/>
                <w:i/>
                <w:sz w:val="19"/>
                <w:szCs w:val="19"/>
              </w:rPr>
            </w:pPr>
            <w:r w:rsidRPr="00CA2771">
              <w:rPr>
                <w:rFonts w:ascii="Arial" w:hAnsi="Arial" w:cs="Arial"/>
                <w:b/>
                <w:sz w:val="18"/>
                <w:szCs w:val="18"/>
              </w:rPr>
              <w:t>Significant Issue</w:t>
            </w:r>
          </w:p>
        </w:tc>
        <w:tc>
          <w:tcPr>
            <w:tcW w:w="1152" w:type="dxa"/>
            <w:tcBorders>
              <w:bottom w:val="single" w:sz="12" w:space="0" w:color="auto"/>
            </w:tcBorders>
            <w:shd w:val="clear" w:color="auto" w:fill="D9D9D9"/>
            <w:vAlign w:val="bottom"/>
          </w:tcPr>
          <w:p w14:paraId="5AB57CB7" w14:textId="48D1F41A" w:rsidR="008F118C" w:rsidRPr="00AE605B" w:rsidRDefault="008F118C" w:rsidP="008F118C">
            <w:pPr>
              <w:spacing w:after="120" w:line="240" w:lineRule="auto"/>
              <w:jc w:val="center"/>
              <w:rPr>
                <w:rFonts w:ascii="Arial" w:hAnsi="Arial" w:cs="Arial"/>
                <w:b/>
                <w:i/>
                <w:sz w:val="19"/>
                <w:szCs w:val="19"/>
              </w:rPr>
            </w:pPr>
            <w:r w:rsidRPr="00CA2771">
              <w:rPr>
                <w:rFonts w:ascii="Arial" w:hAnsi="Arial" w:cs="Arial"/>
                <w:b/>
                <w:sz w:val="18"/>
                <w:szCs w:val="18"/>
              </w:rPr>
              <w:t>Potentially Significant</w:t>
            </w:r>
          </w:p>
        </w:tc>
        <w:tc>
          <w:tcPr>
            <w:tcW w:w="1152" w:type="dxa"/>
            <w:tcBorders>
              <w:bottom w:val="single" w:sz="12" w:space="0" w:color="auto"/>
            </w:tcBorders>
            <w:shd w:val="clear" w:color="auto" w:fill="D9D9D9"/>
            <w:vAlign w:val="bottom"/>
          </w:tcPr>
          <w:p w14:paraId="7F7E5CBB" w14:textId="241C94DE" w:rsidR="008F118C" w:rsidRPr="00AE605B" w:rsidRDefault="008F118C" w:rsidP="008F118C">
            <w:pPr>
              <w:spacing w:after="120" w:line="240" w:lineRule="auto"/>
              <w:jc w:val="center"/>
              <w:rPr>
                <w:rFonts w:ascii="Arial" w:hAnsi="Arial" w:cs="Arial"/>
                <w:b/>
                <w:i/>
                <w:sz w:val="19"/>
                <w:szCs w:val="19"/>
              </w:rPr>
            </w:pPr>
            <w:r w:rsidRPr="00CA2771">
              <w:rPr>
                <w:rFonts w:ascii="Arial" w:hAnsi="Arial" w:cs="Arial"/>
                <w:b/>
                <w:sz w:val="18"/>
                <w:szCs w:val="18"/>
              </w:rPr>
              <w:t>No Issue</w:t>
            </w:r>
          </w:p>
        </w:tc>
      </w:tr>
      <w:tr w:rsidR="00AE605B" w:rsidRPr="00AE605B" w14:paraId="398DBEF7" w14:textId="77777777" w:rsidTr="00184588">
        <w:trPr>
          <w:cantSplit/>
          <w:trHeight w:val="735"/>
        </w:trPr>
        <w:tc>
          <w:tcPr>
            <w:tcW w:w="6048" w:type="dxa"/>
            <w:tcBorders>
              <w:top w:val="single" w:sz="4" w:space="0" w:color="auto"/>
              <w:bottom w:val="single" w:sz="4" w:space="0" w:color="auto"/>
            </w:tcBorders>
            <w:vAlign w:val="center"/>
          </w:tcPr>
          <w:p w14:paraId="18333823" w14:textId="45499FDD" w:rsidR="00AE605B" w:rsidRPr="00AE605B" w:rsidRDefault="00AE605B" w:rsidP="009762DA">
            <w:pPr>
              <w:numPr>
                <w:ilvl w:val="0"/>
                <w:numId w:val="14"/>
              </w:numPr>
              <w:spacing w:before="60" w:after="60" w:line="240" w:lineRule="auto"/>
              <w:rPr>
                <w:rFonts w:ascii="Arial" w:hAnsi="Arial" w:cs="Arial"/>
                <w:i/>
                <w:sz w:val="19"/>
                <w:szCs w:val="19"/>
              </w:rPr>
            </w:pPr>
            <w:r w:rsidRPr="00AE605B">
              <w:rPr>
                <w:rFonts w:ascii="Arial" w:hAnsi="Arial" w:cs="Arial"/>
                <w:i/>
                <w:sz w:val="19"/>
                <w:szCs w:val="19"/>
              </w:rPr>
              <w:t xml:space="preserve">If the subject agency provides services related to sewers, municipal and industrial water, or structural fire protection, are there any “inhabited unincorporated communities” (per adopted Commission policy) within or adjacent to the subject agency’s sphere of influence that are considered “disadvantaged” (80% or less of the statewide median household income) that do not already have access to public water, </w:t>
            </w:r>
            <w:r w:rsidR="009762DA" w:rsidRPr="00AE605B">
              <w:rPr>
                <w:rFonts w:ascii="Arial" w:hAnsi="Arial" w:cs="Arial"/>
                <w:i/>
                <w:sz w:val="19"/>
                <w:szCs w:val="19"/>
              </w:rPr>
              <w:t>sewer,</w:t>
            </w:r>
            <w:r w:rsidRPr="00AE605B">
              <w:rPr>
                <w:rFonts w:ascii="Arial" w:hAnsi="Arial" w:cs="Arial"/>
                <w:i/>
                <w:sz w:val="19"/>
                <w:szCs w:val="19"/>
              </w:rPr>
              <w:t xml:space="preserve"> and structural fire protection?</w:t>
            </w:r>
          </w:p>
        </w:tc>
        <w:tc>
          <w:tcPr>
            <w:tcW w:w="1152" w:type="dxa"/>
            <w:tcBorders>
              <w:top w:val="single" w:sz="4" w:space="0" w:color="auto"/>
              <w:bottom w:val="single" w:sz="4" w:space="0" w:color="auto"/>
            </w:tcBorders>
            <w:vAlign w:val="center"/>
          </w:tcPr>
          <w:p w14:paraId="7FFD5341" w14:textId="77777777" w:rsidR="00AE605B" w:rsidRPr="00AE605B" w:rsidRDefault="00AE605B" w:rsidP="009762DA">
            <w:pPr>
              <w:spacing w:before="60" w:after="60" w:line="240" w:lineRule="auto"/>
              <w:jc w:val="center"/>
              <w:rPr>
                <w:rFonts w:ascii="Arial" w:hAnsi="Arial" w:cs="Arial"/>
                <w:i/>
                <w:sz w:val="19"/>
                <w:szCs w:val="19"/>
              </w:rPr>
            </w:pPr>
            <w:r w:rsidRPr="00AE605B">
              <w:rPr>
                <w:rFonts w:ascii="Arial" w:hAnsi="Arial" w:cs="Arial"/>
                <w:i/>
                <w:sz w:val="19"/>
                <w:szCs w:val="19"/>
              </w:rPr>
              <w:fldChar w:fldCharType="begin">
                <w:ffData>
                  <w:name w:val="Check29"/>
                  <w:enabled/>
                  <w:calcOnExit w:val="0"/>
                  <w:checkBox>
                    <w:sizeAuto/>
                    <w:default w:val="0"/>
                  </w:checkBox>
                </w:ffData>
              </w:fldChar>
            </w:r>
            <w:r w:rsidRPr="00AE605B">
              <w:rPr>
                <w:rFonts w:ascii="Arial" w:hAnsi="Arial" w:cs="Arial"/>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sidRPr="00AE605B">
              <w:rPr>
                <w:rFonts w:ascii="Arial" w:hAnsi="Arial" w:cs="Arial"/>
                <w:i/>
                <w:sz w:val="19"/>
                <w:szCs w:val="19"/>
              </w:rPr>
              <w:fldChar w:fldCharType="end"/>
            </w:r>
          </w:p>
        </w:tc>
        <w:tc>
          <w:tcPr>
            <w:tcW w:w="1152" w:type="dxa"/>
            <w:tcBorders>
              <w:top w:val="single" w:sz="4" w:space="0" w:color="auto"/>
              <w:bottom w:val="single" w:sz="4" w:space="0" w:color="auto"/>
            </w:tcBorders>
            <w:vAlign w:val="center"/>
          </w:tcPr>
          <w:p w14:paraId="346FDBD3" w14:textId="77777777" w:rsidR="00AE605B" w:rsidRPr="00AE605B" w:rsidRDefault="00AE605B" w:rsidP="009762DA">
            <w:pPr>
              <w:spacing w:before="60" w:after="60" w:line="240" w:lineRule="auto"/>
              <w:jc w:val="center"/>
              <w:rPr>
                <w:rFonts w:ascii="Arial" w:hAnsi="Arial" w:cs="Arial"/>
                <w:i/>
                <w:sz w:val="19"/>
                <w:szCs w:val="19"/>
              </w:rPr>
            </w:pPr>
            <w:r w:rsidRPr="00AE605B">
              <w:rPr>
                <w:rFonts w:ascii="Arial" w:hAnsi="Arial" w:cs="Arial"/>
                <w:i/>
                <w:sz w:val="19"/>
                <w:szCs w:val="19"/>
              </w:rPr>
              <w:fldChar w:fldCharType="begin">
                <w:ffData>
                  <w:name w:val="Check29"/>
                  <w:enabled/>
                  <w:calcOnExit w:val="0"/>
                  <w:checkBox>
                    <w:sizeAuto/>
                    <w:default w:val="0"/>
                  </w:checkBox>
                </w:ffData>
              </w:fldChar>
            </w:r>
            <w:r w:rsidRPr="00AE605B">
              <w:rPr>
                <w:rFonts w:ascii="Arial" w:hAnsi="Arial" w:cs="Arial"/>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sidRPr="00AE605B">
              <w:rPr>
                <w:rFonts w:ascii="Arial" w:hAnsi="Arial" w:cs="Arial"/>
                <w:i/>
                <w:sz w:val="19"/>
                <w:szCs w:val="19"/>
              </w:rPr>
              <w:fldChar w:fldCharType="end"/>
            </w:r>
          </w:p>
        </w:tc>
        <w:tc>
          <w:tcPr>
            <w:tcW w:w="1152" w:type="dxa"/>
            <w:tcBorders>
              <w:top w:val="single" w:sz="4" w:space="0" w:color="auto"/>
              <w:bottom w:val="single" w:sz="4" w:space="0" w:color="auto"/>
            </w:tcBorders>
            <w:vAlign w:val="center"/>
          </w:tcPr>
          <w:p w14:paraId="42510731" w14:textId="031CDF38" w:rsidR="00AE605B" w:rsidRPr="00AE605B" w:rsidRDefault="000F5602" w:rsidP="009762DA">
            <w:pPr>
              <w:spacing w:before="60" w:after="60" w:line="240" w:lineRule="auto"/>
              <w:jc w:val="center"/>
              <w:rPr>
                <w:rFonts w:ascii="Arial" w:hAnsi="Arial" w:cs="Arial"/>
                <w:i/>
                <w:sz w:val="19"/>
                <w:szCs w:val="19"/>
              </w:rPr>
            </w:pPr>
            <w:r>
              <w:rPr>
                <w:rFonts w:ascii="Arial" w:hAnsi="Arial" w:cs="Arial"/>
                <w:i/>
                <w:sz w:val="19"/>
                <w:szCs w:val="19"/>
              </w:rPr>
              <w:fldChar w:fldCharType="begin">
                <w:ffData>
                  <w:name w:val="Check29"/>
                  <w:enabled/>
                  <w:calcOnExit w:val="0"/>
                  <w:checkBox>
                    <w:sizeAuto/>
                    <w:default w:val="1"/>
                  </w:checkBox>
                </w:ffData>
              </w:fldChar>
            </w:r>
            <w:bookmarkStart w:id="10" w:name="Check29"/>
            <w:r>
              <w:rPr>
                <w:rFonts w:ascii="Arial" w:hAnsi="Arial" w:cs="Arial"/>
                <w:i/>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Pr>
                <w:rFonts w:ascii="Arial" w:hAnsi="Arial" w:cs="Arial"/>
                <w:i/>
                <w:sz w:val="19"/>
                <w:szCs w:val="19"/>
              </w:rPr>
              <w:fldChar w:fldCharType="end"/>
            </w:r>
            <w:bookmarkEnd w:id="10"/>
          </w:p>
        </w:tc>
      </w:tr>
      <w:tr w:rsidR="00AE605B" w:rsidRPr="00AE605B" w14:paraId="5BF902CD" w14:textId="77777777" w:rsidTr="00184588">
        <w:trPr>
          <w:cantSplit/>
          <w:trHeight w:val="735"/>
        </w:trPr>
        <w:tc>
          <w:tcPr>
            <w:tcW w:w="6048" w:type="dxa"/>
            <w:tcBorders>
              <w:top w:val="single" w:sz="4" w:space="0" w:color="auto"/>
              <w:bottom w:val="single" w:sz="4" w:space="0" w:color="auto"/>
            </w:tcBorders>
            <w:vAlign w:val="center"/>
          </w:tcPr>
          <w:p w14:paraId="0DE3CD3F" w14:textId="77777777" w:rsidR="00AE605B" w:rsidRPr="00AE605B" w:rsidRDefault="00AE605B" w:rsidP="009762DA">
            <w:pPr>
              <w:numPr>
                <w:ilvl w:val="0"/>
                <w:numId w:val="14"/>
              </w:numPr>
              <w:spacing w:before="60" w:after="60" w:line="240" w:lineRule="auto"/>
              <w:rPr>
                <w:rFonts w:ascii="Arial" w:hAnsi="Arial" w:cs="Arial"/>
                <w:i/>
                <w:sz w:val="19"/>
                <w:szCs w:val="19"/>
              </w:rPr>
            </w:pPr>
            <w:r w:rsidRPr="00AE605B">
              <w:rPr>
                <w:rFonts w:ascii="Arial" w:hAnsi="Arial" w:cs="Arial"/>
                <w:i/>
                <w:sz w:val="19"/>
                <w:szCs w:val="19"/>
              </w:rPr>
              <w:t>If “yes” to a), it is feasible for the agency to be reorganized such that it can extend service to the disadvantaged unincorporated community? If “no” to a), this question is marked “no” because it is either not needed or not applicable.</w:t>
            </w:r>
          </w:p>
        </w:tc>
        <w:tc>
          <w:tcPr>
            <w:tcW w:w="1152" w:type="dxa"/>
            <w:tcBorders>
              <w:top w:val="single" w:sz="4" w:space="0" w:color="auto"/>
              <w:bottom w:val="single" w:sz="4" w:space="0" w:color="auto"/>
            </w:tcBorders>
            <w:vAlign w:val="center"/>
          </w:tcPr>
          <w:p w14:paraId="7745903F" w14:textId="77777777" w:rsidR="00AE605B" w:rsidRPr="00AE605B" w:rsidRDefault="00AE605B" w:rsidP="009762DA">
            <w:pPr>
              <w:spacing w:before="60" w:after="60" w:line="240" w:lineRule="auto"/>
              <w:jc w:val="center"/>
              <w:rPr>
                <w:rFonts w:ascii="Arial" w:hAnsi="Arial" w:cs="Arial"/>
                <w:i/>
                <w:sz w:val="19"/>
                <w:szCs w:val="19"/>
              </w:rPr>
            </w:pPr>
            <w:r w:rsidRPr="00AE605B">
              <w:rPr>
                <w:rFonts w:ascii="Arial" w:hAnsi="Arial" w:cs="Arial"/>
                <w:i/>
                <w:sz w:val="19"/>
                <w:szCs w:val="19"/>
              </w:rPr>
              <w:fldChar w:fldCharType="begin">
                <w:ffData>
                  <w:name w:val="Check29"/>
                  <w:enabled/>
                  <w:calcOnExit w:val="0"/>
                  <w:checkBox>
                    <w:sizeAuto/>
                    <w:default w:val="0"/>
                  </w:checkBox>
                </w:ffData>
              </w:fldChar>
            </w:r>
            <w:r w:rsidRPr="00AE605B">
              <w:rPr>
                <w:rFonts w:ascii="Arial" w:hAnsi="Arial" w:cs="Arial"/>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sidRPr="00AE605B">
              <w:rPr>
                <w:rFonts w:ascii="Arial" w:hAnsi="Arial" w:cs="Arial"/>
                <w:i/>
                <w:sz w:val="19"/>
                <w:szCs w:val="19"/>
              </w:rPr>
              <w:fldChar w:fldCharType="end"/>
            </w:r>
          </w:p>
        </w:tc>
        <w:tc>
          <w:tcPr>
            <w:tcW w:w="1152" w:type="dxa"/>
            <w:tcBorders>
              <w:top w:val="single" w:sz="4" w:space="0" w:color="auto"/>
              <w:bottom w:val="single" w:sz="4" w:space="0" w:color="auto"/>
            </w:tcBorders>
            <w:vAlign w:val="center"/>
          </w:tcPr>
          <w:p w14:paraId="42BBC117" w14:textId="77777777" w:rsidR="00AE605B" w:rsidRPr="00AE605B" w:rsidRDefault="00AE605B" w:rsidP="009762DA">
            <w:pPr>
              <w:spacing w:before="60" w:after="60" w:line="240" w:lineRule="auto"/>
              <w:jc w:val="center"/>
              <w:rPr>
                <w:rFonts w:ascii="Arial" w:hAnsi="Arial" w:cs="Arial"/>
                <w:i/>
                <w:sz w:val="19"/>
                <w:szCs w:val="19"/>
              </w:rPr>
            </w:pPr>
            <w:r w:rsidRPr="00AE605B">
              <w:rPr>
                <w:rFonts w:ascii="Arial" w:hAnsi="Arial" w:cs="Arial"/>
                <w:i/>
                <w:sz w:val="19"/>
                <w:szCs w:val="19"/>
              </w:rPr>
              <w:fldChar w:fldCharType="begin">
                <w:ffData>
                  <w:name w:val="Check29"/>
                  <w:enabled/>
                  <w:calcOnExit w:val="0"/>
                  <w:checkBox>
                    <w:sizeAuto/>
                    <w:default w:val="0"/>
                  </w:checkBox>
                </w:ffData>
              </w:fldChar>
            </w:r>
            <w:r w:rsidRPr="00AE605B">
              <w:rPr>
                <w:rFonts w:ascii="Arial" w:hAnsi="Arial" w:cs="Arial"/>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sidRPr="00AE605B">
              <w:rPr>
                <w:rFonts w:ascii="Arial" w:hAnsi="Arial" w:cs="Arial"/>
                <w:i/>
                <w:sz w:val="19"/>
                <w:szCs w:val="19"/>
              </w:rPr>
              <w:fldChar w:fldCharType="end"/>
            </w:r>
          </w:p>
        </w:tc>
        <w:tc>
          <w:tcPr>
            <w:tcW w:w="1152" w:type="dxa"/>
            <w:tcBorders>
              <w:top w:val="single" w:sz="4" w:space="0" w:color="auto"/>
              <w:bottom w:val="single" w:sz="4" w:space="0" w:color="auto"/>
            </w:tcBorders>
            <w:vAlign w:val="center"/>
          </w:tcPr>
          <w:p w14:paraId="37EB611A" w14:textId="18C38360" w:rsidR="00AE605B" w:rsidRPr="00AE605B" w:rsidRDefault="000F5602" w:rsidP="009762DA">
            <w:pPr>
              <w:spacing w:before="60" w:after="60" w:line="240" w:lineRule="auto"/>
              <w:jc w:val="center"/>
              <w:rPr>
                <w:rFonts w:ascii="Arial" w:hAnsi="Arial" w:cs="Arial"/>
                <w:i/>
                <w:sz w:val="19"/>
                <w:szCs w:val="19"/>
              </w:rPr>
            </w:pPr>
            <w:r>
              <w:rPr>
                <w:rFonts w:ascii="Arial" w:hAnsi="Arial" w:cs="Arial"/>
                <w:i/>
                <w:sz w:val="19"/>
                <w:szCs w:val="19"/>
              </w:rPr>
              <w:fldChar w:fldCharType="begin">
                <w:ffData>
                  <w:name w:val=""/>
                  <w:enabled/>
                  <w:calcOnExit w:val="0"/>
                  <w:checkBox>
                    <w:sizeAuto/>
                    <w:default w:val="1"/>
                  </w:checkBox>
                </w:ffData>
              </w:fldChar>
            </w:r>
            <w:r>
              <w:rPr>
                <w:rFonts w:ascii="Arial" w:hAnsi="Arial" w:cs="Arial"/>
                <w:i/>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Pr>
                <w:rFonts w:ascii="Arial" w:hAnsi="Arial" w:cs="Arial"/>
                <w:i/>
                <w:sz w:val="19"/>
                <w:szCs w:val="19"/>
              </w:rPr>
              <w:fldChar w:fldCharType="end"/>
            </w:r>
          </w:p>
        </w:tc>
      </w:tr>
    </w:tbl>
    <w:p w14:paraId="0357A962" w14:textId="0DF1ADD0" w:rsidR="00A86C1F" w:rsidRDefault="00AD3B2F" w:rsidP="0049789D">
      <w:pPr>
        <w:keepNext/>
        <w:keepLines/>
        <w:spacing w:after="120" w:line="240" w:lineRule="auto"/>
        <w:ind w:left="360" w:hanging="360"/>
        <w:rPr>
          <w:rFonts w:ascii="Arial" w:eastAsia="Times New Roman" w:hAnsi="Arial" w:cs="Arial"/>
          <w:b/>
        </w:rPr>
      </w:pPr>
      <w:bookmarkStart w:id="11" w:name="_Hlk108180944"/>
      <w:r>
        <w:rPr>
          <w:rFonts w:ascii="Arial" w:eastAsia="Times New Roman" w:hAnsi="Arial" w:cs="Arial"/>
          <w:b/>
        </w:rPr>
        <w:t>Discussion:</w:t>
      </w:r>
    </w:p>
    <w:p w14:paraId="0BA5C4EE" w14:textId="09C8B293" w:rsidR="00AD3B2F" w:rsidRPr="00AD3B2F" w:rsidRDefault="00AD3B2F" w:rsidP="0049789D">
      <w:pPr>
        <w:keepNext/>
        <w:keepLines/>
        <w:spacing w:after="120" w:line="240" w:lineRule="auto"/>
        <w:ind w:left="360" w:hanging="360"/>
        <w:rPr>
          <w:rFonts w:ascii="Arial" w:eastAsia="Times New Roman" w:hAnsi="Arial" w:cs="Arial"/>
          <w:bCs/>
        </w:rPr>
      </w:pPr>
      <w:r w:rsidRPr="00AD3B2F">
        <w:rPr>
          <w:rFonts w:ascii="Arial" w:eastAsia="Times New Roman" w:hAnsi="Arial" w:cs="Arial"/>
          <w:bCs/>
        </w:rPr>
        <w:t>None.</w:t>
      </w:r>
    </w:p>
    <w:p w14:paraId="6C1415D6" w14:textId="283E9144" w:rsidR="008F118C" w:rsidRDefault="008F118C" w:rsidP="00AD3B2F">
      <w:pPr>
        <w:spacing w:after="120" w:line="240" w:lineRule="auto"/>
        <w:ind w:left="360" w:hanging="360"/>
        <w:rPr>
          <w:rFonts w:ascii="Arial" w:eastAsia="Times New Roman" w:hAnsi="Arial" w:cs="Arial"/>
          <w:b/>
        </w:rPr>
      </w:pPr>
      <w:r>
        <w:rPr>
          <w:rFonts w:ascii="Arial" w:eastAsia="Times New Roman" w:hAnsi="Arial" w:cs="Arial"/>
          <w:b/>
        </w:rPr>
        <w:t>Disadvantaged Unincorporated Communities</w:t>
      </w:r>
      <w:r w:rsidRPr="00AE605B">
        <w:rPr>
          <w:rFonts w:ascii="Arial" w:eastAsia="Times New Roman" w:hAnsi="Arial" w:cs="Arial"/>
          <w:b/>
        </w:rPr>
        <w:t xml:space="preserve"> MSR Determination</w:t>
      </w:r>
      <w:r>
        <w:rPr>
          <w:rFonts w:ascii="Arial" w:eastAsia="Times New Roman" w:hAnsi="Arial" w:cs="Arial"/>
          <w:b/>
        </w:rPr>
        <w:t>:</w:t>
      </w:r>
    </w:p>
    <w:p w14:paraId="59969665" w14:textId="1C3F6E8B" w:rsidR="008F118C" w:rsidRPr="00B92AFE" w:rsidRDefault="00A86C1F" w:rsidP="00AD3B2F">
      <w:pPr>
        <w:spacing w:after="120" w:line="240" w:lineRule="auto"/>
        <w:rPr>
          <w:rFonts w:ascii="Arial" w:eastAsia="Times New Roman" w:hAnsi="Arial" w:cs="Arial"/>
          <w:bCs/>
        </w:rPr>
      </w:pPr>
      <w:r>
        <w:rPr>
          <w:rFonts w:ascii="Arial" w:eastAsia="Times New Roman" w:hAnsi="Arial" w:cs="Arial"/>
          <w:bCs/>
        </w:rPr>
        <w:t xml:space="preserve">There are no disadvantaged unincorporated communities within or contiguous to the </w:t>
      </w:r>
      <w:r w:rsidR="00AD3B2F">
        <w:rPr>
          <w:rFonts w:ascii="Arial" w:eastAsia="Times New Roman" w:hAnsi="Arial" w:cs="Arial"/>
          <w:bCs/>
        </w:rPr>
        <w:t>North Davis Meadows</w:t>
      </w:r>
      <w:r>
        <w:rPr>
          <w:rFonts w:ascii="Arial" w:eastAsia="Times New Roman" w:hAnsi="Arial" w:cs="Arial"/>
          <w:bCs/>
        </w:rPr>
        <w:t xml:space="preserve"> CSA</w:t>
      </w:r>
      <w:r w:rsidR="00652EBE">
        <w:rPr>
          <w:rStyle w:val="FootnoteReference"/>
          <w:rFonts w:ascii="Arial" w:eastAsia="Times New Roman" w:hAnsi="Arial" w:cs="Arial"/>
          <w:bCs/>
        </w:rPr>
        <w:footnoteReference w:id="1"/>
      </w:r>
      <w:r w:rsidR="00B92AFE" w:rsidRPr="00B92AFE">
        <w:rPr>
          <w:rFonts w:ascii="Arial" w:eastAsia="Times New Roman" w:hAnsi="Arial" w:cs="Arial"/>
          <w:bCs/>
        </w:rPr>
        <w:t xml:space="preserve">. </w:t>
      </w:r>
    </w:p>
    <w:p w14:paraId="0141BC1F" w14:textId="77777777" w:rsidR="0049789D" w:rsidRPr="008F118C" w:rsidRDefault="0049789D" w:rsidP="0049789D">
      <w:pPr>
        <w:spacing w:after="120" w:line="240" w:lineRule="auto"/>
        <w:ind w:left="360" w:hanging="360"/>
        <w:rPr>
          <w:rFonts w:ascii="Arial" w:eastAsia="Times New Roman" w:hAnsi="Arial" w:cs="Arial"/>
          <w:b/>
          <w:bCs/>
        </w:rPr>
      </w:pPr>
      <w:r w:rsidRPr="008F118C">
        <w:rPr>
          <w:rFonts w:ascii="Arial" w:eastAsia="Times New Roman" w:hAnsi="Arial" w:cs="Arial"/>
          <w:b/>
          <w:bCs/>
        </w:rPr>
        <w:t>Recommendation(s):</w:t>
      </w:r>
    </w:p>
    <w:p w14:paraId="51DA9A9F" w14:textId="77777777" w:rsidR="0049789D" w:rsidRPr="00AE605B" w:rsidRDefault="0049789D" w:rsidP="0049789D">
      <w:pPr>
        <w:spacing w:after="120" w:line="240" w:lineRule="auto"/>
        <w:ind w:left="360" w:hanging="360"/>
        <w:rPr>
          <w:rFonts w:ascii="Arial" w:eastAsia="Times New Roman" w:hAnsi="Arial" w:cs="Arial"/>
        </w:rPr>
      </w:pPr>
      <w:r>
        <w:rPr>
          <w:rFonts w:ascii="Arial" w:eastAsia="Times New Roman" w:hAnsi="Arial" w:cs="Arial"/>
        </w:rPr>
        <w:t xml:space="preserve">None. </w:t>
      </w:r>
    </w:p>
    <w:bookmarkEnd w:id="11"/>
    <w:p w14:paraId="3515D610" w14:textId="77777777" w:rsidR="00AE605B" w:rsidRPr="00AE605B" w:rsidRDefault="00AE605B" w:rsidP="00E669DD">
      <w:pPr>
        <w:spacing w:after="120" w:line="240" w:lineRule="auto"/>
        <w:ind w:left="720"/>
        <w:rPr>
          <w:rFonts w:ascii="Arial" w:eastAsia="Times New Roman" w:hAnsi="Arial" w:cs="Arial"/>
        </w:rPr>
      </w:pPr>
    </w:p>
    <w:tbl>
      <w:tblPr>
        <w:tblStyle w:val="TableGrid2"/>
        <w:tblW w:w="9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48"/>
        <w:gridCol w:w="1152"/>
        <w:gridCol w:w="1152"/>
        <w:gridCol w:w="1152"/>
      </w:tblGrid>
      <w:tr w:rsidR="00AE605B" w:rsidRPr="00AE605B" w14:paraId="1A775C00" w14:textId="77777777" w:rsidTr="00184588">
        <w:trPr>
          <w:cantSplit/>
        </w:trPr>
        <w:tc>
          <w:tcPr>
            <w:tcW w:w="9504" w:type="dxa"/>
            <w:gridSpan w:val="4"/>
            <w:tcBorders>
              <w:top w:val="single" w:sz="12" w:space="0" w:color="auto"/>
            </w:tcBorders>
            <w:shd w:val="clear" w:color="auto" w:fill="D9D9D9"/>
          </w:tcPr>
          <w:p w14:paraId="21C1E65A" w14:textId="406F6AD8" w:rsidR="00AE605B" w:rsidRPr="005D4AC7" w:rsidRDefault="00AE605B" w:rsidP="00AD3B2F">
            <w:pPr>
              <w:pStyle w:val="Heading3"/>
              <w:keepNext/>
              <w:outlineLvl w:val="2"/>
              <w:rPr>
                <w:color w:val="auto"/>
              </w:rPr>
            </w:pPr>
            <w:bookmarkStart w:id="12" w:name="_Toc108186089"/>
            <w:r w:rsidRPr="005D4AC7">
              <w:rPr>
                <w:color w:val="auto"/>
              </w:rPr>
              <w:t>3. C</w:t>
            </w:r>
            <w:r w:rsidR="005D4AC7" w:rsidRPr="005D4AC7">
              <w:rPr>
                <w:color w:val="auto"/>
              </w:rPr>
              <w:t>apacity and Adequacy of Public F</w:t>
            </w:r>
            <w:r w:rsidR="005D4AC7">
              <w:rPr>
                <w:color w:val="auto"/>
              </w:rPr>
              <w:t>a</w:t>
            </w:r>
            <w:r w:rsidR="005D4AC7" w:rsidRPr="005D4AC7">
              <w:rPr>
                <w:color w:val="auto"/>
              </w:rPr>
              <w:t>cilities and Services</w:t>
            </w:r>
            <w:bookmarkEnd w:id="12"/>
          </w:p>
          <w:p w14:paraId="26AEC990" w14:textId="77777777" w:rsidR="00AE605B" w:rsidRPr="00AE605B" w:rsidRDefault="00AE605B" w:rsidP="00AD3B2F">
            <w:pPr>
              <w:keepNext/>
              <w:spacing w:after="120" w:line="240" w:lineRule="auto"/>
              <w:rPr>
                <w:rFonts w:ascii="Arial" w:hAnsi="Arial" w:cs="Arial"/>
                <w:b/>
                <w:i/>
                <w:sz w:val="19"/>
                <w:szCs w:val="19"/>
              </w:rPr>
            </w:pPr>
            <w:r w:rsidRPr="00AE605B">
              <w:rPr>
                <w:rFonts w:ascii="Arial" w:hAnsi="Arial" w:cs="Arial"/>
                <w:sz w:val="19"/>
                <w:szCs w:val="19"/>
              </w:rPr>
              <w:t>Present and planned capacity of public facilities, adequacy of public services, and infrastructure needs or deficiencies including needs or deficiencies related to sewers, municipal and industrial water, and structural fire protection in any disadvantaged, unincorporated communities within or contiguous to the sphere of influence.</w:t>
            </w:r>
          </w:p>
        </w:tc>
      </w:tr>
      <w:tr w:rsidR="008F118C" w:rsidRPr="00AE605B" w14:paraId="5E95722B" w14:textId="77777777" w:rsidTr="00184588">
        <w:trPr>
          <w:cantSplit/>
          <w:trHeight w:val="144"/>
        </w:trPr>
        <w:tc>
          <w:tcPr>
            <w:tcW w:w="6048" w:type="dxa"/>
            <w:tcBorders>
              <w:bottom w:val="single" w:sz="12" w:space="0" w:color="auto"/>
            </w:tcBorders>
            <w:shd w:val="clear" w:color="auto" w:fill="D9D9D9"/>
            <w:vAlign w:val="bottom"/>
          </w:tcPr>
          <w:p w14:paraId="701138CD" w14:textId="77777777" w:rsidR="008F118C" w:rsidRPr="00AE605B" w:rsidRDefault="008F118C" w:rsidP="00AD3B2F">
            <w:pPr>
              <w:keepNext/>
              <w:spacing w:after="120" w:line="240" w:lineRule="auto"/>
              <w:jc w:val="center"/>
              <w:outlineLvl w:val="0"/>
              <w:rPr>
                <w:rFonts w:ascii="Arial" w:hAnsi="Arial" w:cs="Arial"/>
                <w:b/>
                <w:bCs/>
                <w:i/>
                <w:caps/>
                <w:spacing w:val="40"/>
                <w:kern w:val="32"/>
                <w:sz w:val="19"/>
                <w:szCs w:val="19"/>
              </w:rPr>
            </w:pPr>
          </w:p>
        </w:tc>
        <w:tc>
          <w:tcPr>
            <w:tcW w:w="1152" w:type="dxa"/>
            <w:tcBorders>
              <w:bottom w:val="single" w:sz="12" w:space="0" w:color="auto"/>
            </w:tcBorders>
            <w:shd w:val="clear" w:color="auto" w:fill="D9D9D9"/>
            <w:vAlign w:val="bottom"/>
          </w:tcPr>
          <w:p w14:paraId="5FBCF147" w14:textId="203FEC42" w:rsidR="008F118C" w:rsidRPr="00AE605B" w:rsidRDefault="008F118C" w:rsidP="008F118C">
            <w:pPr>
              <w:spacing w:after="120" w:line="240" w:lineRule="auto"/>
              <w:jc w:val="center"/>
              <w:rPr>
                <w:rFonts w:ascii="Arial" w:hAnsi="Arial" w:cs="Arial"/>
                <w:b/>
                <w:i/>
                <w:sz w:val="19"/>
                <w:szCs w:val="19"/>
              </w:rPr>
            </w:pPr>
            <w:r w:rsidRPr="00CA2771">
              <w:rPr>
                <w:rFonts w:ascii="Arial" w:hAnsi="Arial" w:cs="Arial"/>
                <w:b/>
                <w:sz w:val="18"/>
                <w:szCs w:val="18"/>
              </w:rPr>
              <w:t>Significant Issue</w:t>
            </w:r>
          </w:p>
        </w:tc>
        <w:tc>
          <w:tcPr>
            <w:tcW w:w="1152" w:type="dxa"/>
            <w:tcBorders>
              <w:bottom w:val="single" w:sz="12" w:space="0" w:color="auto"/>
            </w:tcBorders>
            <w:shd w:val="clear" w:color="auto" w:fill="D9D9D9"/>
            <w:vAlign w:val="bottom"/>
          </w:tcPr>
          <w:p w14:paraId="6E8124B4" w14:textId="668ABF65" w:rsidR="008F118C" w:rsidRPr="00AE605B" w:rsidRDefault="008F118C" w:rsidP="008F118C">
            <w:pPr>
              <w:spacing w:after="120" w:line="240" w:lineRule="auto"/>
              <w:jc w:val="center"/>
              <w:rPr>
                <w:rFonts w:ascii="Arial" w:hAnsi="Arial" w:cs="Arial"/>
                <w:b/>
                <w:i/>
                <w:sz w:val="19"/>
                <w:szCs w:val="19"/>
              </w:rPr>
            </w:pPr>
            <w:r w:rsidRPr="00CA2771">
              <w:rPr>
                <w:rFonts w:ascii="Arial" w:hAnsi="Arial" w:cs="Arial"/>
                <w:b/>
                <w:sz w:val="18"/>
                <w:szCs w:val="18"/>
              </w:rPr>
              <w:t>Potentially Significant</w:t>
            </w:r>
          </w:p>
        </w:tc>
        <w:tc>
          <w:tcPr>
            <w:tcW w:w="1152" w:type="dxa"/>
            <w:tcBorders>
              <w:bottom w:val="single" w:sz="12" w:space="0" w:color="auto"/>
            </w:tcBorders>
            <w:shd w:val="clear" w:color="auto" w:fill="D9D9D9"/>
            <w:vAlign w:val="bottom"/>
          </w:tcPr>
          <w:p w14:paraId="6B6A0D84" w14:textId="0FE2E7DB" w:rsidR="008F118C" w:rsidRPr="00AE605B" w:rsidRDefault="008F118C" w:rsidP="008F118C">
            <w:pPr>
              <w:spacing w:after="120" w:line="240" w:lineRule="auto"/>
              <w:jc w:val="center"/>
              <w:rPr>
                <w:rFonts w:ascii="Arial" w:hAnsi="Arial" w:cs="Arial"/>
                <w:b/>
                <w:i/>
                <w:sz w:val="19"/>
                <w:szCs w:val="19"/>
              </w:rPr>
            </w:pPr>
            <w:r w:rsidRPr="00CA2771">
              <w:rPr>
                <w:rFonts w:ascii="Arial" w:hAnsi="Arial" w:cs="Arial"/>
                <w:b/>
                <w:sz w:val="18"/>
                <w:szCs w:val="18"/>
              </w:rPr>
              <w:t>No Issue</w:t>
            </w:r>
          </w:p>
        </w:tc>
      </w:tr>
      <w:tr w:rsidR="00B9168F" w:rsidRPr="00AE605B" w14:paraId="208D58FD" w14:textId="77777777" w:rsidTr="009762DA">
        <w:trPr>
          <w:cantSplit/>
        </w:trPr>
        <w:tc>
          <w:tcPr>
            <w:tcW w:w="6048" w:type="dxa"/>
            <w:tcBorders>
              <w:top w:val="single" w:sz="12" w:space="0" w:color="auto"/>
              <w:left w:val="nil"/>
              <w:bottom w:val="single" w:sz="4" w:space="0" w:color="auto"/>
              <w:right w:val="nil"/>
            </w:tcBorders>
            <w:vAlign w:val="center"/>
          </w:tcPr>
          <w:p w14:paraId="2649C725" w14:textId="309001D2" w:rsidR="00B9168F" w:rsidRPr="00AE605B" w:rsidRDefault="00B9168F" w:rsidP="00AD3B2F">
            <w:pPr>
              <w:keepNext/>
              <w:numPr>
                <w:ilvl w:val="0"/>
                <w:numId w:val="13"/>
              </w:numPr>
              <w:spacing w:before="60" w:after="60" w:line="240" w:lineRule="auto"/>
              <w:rPr>
                <w:rFonts w:ascii="Arial" w:hAnsi="Arial" w:cs="Arial"/>
                <w:i/>
                <w:sz w:val="19"/>
                <w:szCs w:val="19"/>
              </w:rPr>
            </w:pPr>
            <w:r>
              <w:rPr>
                <w:rFonts w:ascii="Arial" w:hAnsi="Arial" w:cs="Arial"/>
                <w:i/>
                <w:sz w:val="19"/>
                <w:szCs w:val="19"/>
              </w:rPr>
              <w:t xml:space="preserve">Are there any deficiencies in the </w:t>
            </w:r>
            <w:r>
              <w:rPr>
                <w:rFonts w:ascii="Arial" w:hAnsi="Arial" w:cs="Arial"/>
                <w:b/>
                <w:bCs/>
                <w:i/>
                <w:sz w:val="19"/>
                <w:szCs w:val="19"/>
              </w:rPr>
              <w:t>infrastructure, equipment, and capacity of agency facilities</w:t>
            </w:r>
            <w:r>
              <w:rPr>
                <w:rFonts w:ascii="Arial" w:hAnsi="Arial" w:cs="Arial"/>
                <w:i/>
                <w:sz w:val="19"/>
                <w:szCs w:val="19"/>
              </w:rPr>
              <w:t xml:space="preserve"> to meet </w:t>
            </w:r>
            <w:r>
              <w:rPr>
                <w:rFonts w:ascii="Arial" w:hAnsi="Arial" w:cs="Arial"/>
                <w:i/>
                <w:sz w:val="19"/>
                <w:szCs w:val="19"/>
                <w:u w:val="single"/>
              </w:rPr>
              <w:t>existing</w:t>
            </w:r>
            <w:r>
              <w:rPr>
                <w:rFonts w:ascii="Arial" w:hAnsi="Arial" w:cs="Arial"/>
                <w:i/>
                <w:sz w:val="19"/>
                <w:szCs w:val="19"/>
              </w:rPr>
              <w:t xml:space="preserve"> service needs for which the agency does not have a plan in place to resolve (including deficiencies created by new state regulations)?</w:t>
            </w:r>
          </w:p>
        </w:tc>
        <w:tc>
          <w:tcPr>
            <w:tcW w:w="1152" w:type="dxa"/>
            <w:tcBorders>
              <w:top w:val="single" w:sz="12" w:space="0" w:color="auto"/>
              <w:bottom w:val="single" w:sz="4" w:space="0" w:color="auto"/>
            </w:tcBorders>
            <w:vAlign w:val="center"/>
          </w:tcPr>
          <w:p w14:paraId="7769A304" w14:textId="77777777" w:rsidR="00B9168F" w:rsidRPr="00AE605B" w:rsidRDefault="00B9168F" w:rsidP="009762DA">
            <w:pPr>
              <w:spacing w:before="60" w:after="60" w:line="240" w:lineRule="auto"/>
              <w:jc w:val="center"/>
              <w:rPr>
                <w:rFonts w:ascii="Arial" w:hAnsi="Arial" w:cs="Arial"/>
                <w:i/>
                <w:sz w:val="19"/>
                <w:szCs w:val="19"/>
              </w:rPr>
            </w:pPr>
            <w:r w:rsidRPr="00AE605B">
              <w:rPr>
                <w:rFonts w:ascii="Arial" w:hAnsi="Arial" w:cs="Arial"/>
                <w:i/>
                <w:sz w:val="19"/>
                <w:szCs w:val="19"/>
              </w:rPr>
              <w:fldChar w:fldCharType="begin">
                <w:ffData>
                  <w:name w:val=""/>
                  <w:enabled/>
                  <w:calcOnExit w:val="0"/>
                  <w:checkBox>
                    <w:sizeAuto/>
                    <w:default w:val="0"/>
                  </w:checkBox>
                </w:ffData>
              </w:fldChar>
            </w:r>
            <w:r w:rsidRPr="00AE605B">
              <w:rPr>
                <w:rFonts w:ascii="Arial" w:hAnsi="Arial" w:cs="Arial"/>
                <w:i/>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sidRPr="00AE605B">
              <w:rPr>
                <w:rFonts w:ascii="Arial" w:hAnsi="Arial" w:cs="Arial"/>
                <w:i/>
                <w:sz w:val="19"/>
                <w:szCs w:val="19"/>
              </w:rPr>
              <w:fldChar w:fldCharType="end"/>
            </w:r>
          </w:p>
        </w:tc>
        <w:tc>
          <w:tcPr>
            <w:tcW w:w="1152" w:type="dxa"/>
            <w:tcBorders>
              <w:top w:val="single" w:sz="12" w:space="0" w:color="auto"/>
              <w:bottom w:val="single" w:sz="4" w:space="0" w:color="auto"/>
            </w:tcBorders>
            <w:vAlign w:val="center"/>
          </w:tcPr>
          <w:p w14:paraId="2A9FC2B8" w14:textId="77777777" w:rsidR="00B9168F" w:rsidRPr="00AE605B" w:rsidRDefault="00B9168F" w:rsidP="009762DA">
            <w:pPr>
              <w:spacing w:before="60" w:after="60" w:line="240" w:lineRule="auto"/>
              <w:jc w:val="center"/>
              <w:rPr>
                <w:rFonts w:ascii="Arial" w:hAnsi="Arial" w:cs="Arial"/>
                <w:i/>
                <w:sz w:val="19"/>
                <w:szCs w:val="19"/>
              </w:rPr>
            </w:pPr>
            <w:r w:rsidRPr="00AE605B">
              <w:rPr>
                <w:rFonts w:ascii="Arial" w:hAnsi="Arial" w:cs="Arial"/>
                <w:i/>
                <w:sz w:val="19"/>
                <w:szCs w:val="19"/>
              </w:rPr>
              <w:fldChar w:fldCharType="begin">
                <w:ffData>
                  <w:name w:val=""/>
                  <w:enabled/>
                  <w:calcOnExit w:val="0"/>
                  <w:checkBox>
                    <w:sizeAuto/>
                    <w:default w:val="0"/>
                  </w:checkBox>
                </w:ffData>
              </w:fldChar>
            </w:r>
            <w:r w:rsidRPr="00AE605B">
              <w:rPr>
                <w:rFonts w:ascii="Arial" w:hAnsi="Arial" w:cs="Arial"/>
                <w:i/>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sidRPr="00AE605B">
              <w:rPr>
                <w:rFonts w:ascii="Arial" w:hAnsi="Arial" w:cs="Arial"/>
                <w:i/>
                <w:sz w:val="19"/>
                <w:szCs w:val="19"/>
              </w:rPr>
              <w:fldChar w:fldCharType="end"/>
            </w:r>
          </w:p>
        </w:tc>
        <w:tc>
          <w:tcPr>
            <w:tcW w:w="1152" w:type="dxa"/>
            <w:tcBorders>
              <w:top w:val="single" w:sz="12" w:space="0" w:color="auto"/>
              <w:bottom w:val="single" w:sz="4" w:space="0" w:color="auto"/>
            </w:tcBorders>
            <w:vAlign w:val="center"/>
          </w:tcPr>
          <w:p w14:paraId="4DFDE6D5" w14:textId="788F2E8B" w:rsidR="00B9168F" w:rsidRPr="00AE605B" w:rsidRDefault="00486FE9" w:rsidP="009762DA">
            <w:pPr>
              <w:spacing w:before="60" w:after="60" w:line="240" w:lineRule="auto"/>
              <w:jc w:val="center"/>
              <w:rPr>
                <w:rFonts w:ascii="Arial" w:hAnsi="Arial" w:cs="Arial"/>
                <w:i/>
                <w:sz w:val="19"/>
                <w:szCs w:val="19"/>
              </w:rPr>
            </w:pPr>
            <w:r>
              <w:rPr>
                <w:rFonts w:ascii="Arial" w:hAnsi="Arial" w:cs="Arial"/>
                <w:i/>
                <w:sz w:val="19"/>
                <w:szCs w:val="19"/>
              </w:rPr>
              <w:fldChar w:fldCharType="begin">
                <w:ffData>
                  <w:name w:val=""/>
                  <w:enabled/>
                  <w:calcOnExit w:val="0"/>
                  <w:checkBox>
                    <w:sizeAuto/>
                    <w:default w:val="1"/>
                  </w:checkBox>
                </w:ffData>
              </w:fldChar>
            </w:r>
            <w:r>
              <w:rPr>
                <w:rFonts w:ascii="Arial" w:hAnsi="Arial" w:cs="Arial"/>
                <w:i/>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Pr>
                <w:rFonts w:ascii="Arial" w:hAnsi="Arial" w:cs="Arial"/>
                <w:i/>
                <w:sz w:val="19"/>
                <w:szCs w:val="19"/>
              </w:rPr>
              <w:fldChar w:fldCharType="end"/>
            </w:r>
          </w:p>
        </w:tc>
      </w:tr>
      <w:tr w:rsidR="00B9168F" w:rsidRPr="00AE605B" w14:paraId="184A5A48" w14:textId="77777777" w:rsidTr="009762DA">
        <w:trPr>
          <w:cantSplit/>
        </w:trPr>
        <w:tc>
          <w:tcPr>
            <w:tcW w:w="6048" w:type="dxa"/>
            <w:tcBorders>
              <w:top w:val="single" w:sz="4" w:space="0" w:color="auto"/>
              <w:bottom w:val="single" w:sz="4" w:space="0" w:color="auto"/>
            </w:tcBorders>
            <w:vAlign w:val="center"/>
          </w:tcPr>
          <w:p w14:paraId="0E93749C" w14:textId="16251E40" w:rsidR="00B9168F" w:rsidRPr="00AE605B" w:rsidRDefault="00B9168F" w:rsidP="009762DA">
            <w:pPr>
              <w:numPr>
                <w:ilvl w:val="0"/>
                <w:numId w:val="13"/>
              </w:numPr>
              <w:spacing w:before="60" w:after="60" w:line="240" w:lineRule="auto"/>
              <w:rPr>
                <w:rFonts w:ascii="Arial" w:hAnsi="Arial" w:cs="Arial"/>
                <w:i/>
                <w:sz w:val="19"/>
                <w:szCs w:val="19"/>
              </w:rPr>
            </w:pPr>
            <w:r w:rsidRPr="00AE605B">
              <w:rPr>
                <w:rFonts w:ascii="Arial" w:hAnsi="Arial" w:cs="Arial"/>
                <w:i/>
                <w:sz w:val="19"/>
                <w:szCs w:val="19"/>
              </w:rPr>
              <w:t xml:space="preserve">Are there any issues regarding the agency’s capacity </w:t>
            </w:r>
            <w:r>
              <w:rPr>
                <w:rFonts w:ascii="Arial" w:hAnsi="Arial" w:cs="Arial"/>
                <w:i/>
                <w:sz w:val="19"/>
                <w:szCs w:val="19"/>
              </w:rPr>
              <w:t xml:space="preserve">and ability </w:t>
            </w:r>
            <w:r w:rsidRPr="00AE605B">
              <w:rPr>
                <w:rFonts w:ascii="Arial" w:hAnsi="Arial" w:cs="Arial"/>
                <w:i/>
                <w:sz w:val="19"/>
                <w:szCs w:val="19"/>
              </w:rPr>
              <w:t xml:space="preserve">to meet the service demand of reasonably foreseeable </w:t>
            </w:r>
            <w:r w:rsidRPr="00AE605B">
              <w:rPr>
                <w:rFonts w:ascii="Arial" w:hAnsi="Arial" w:cs="Arial"/>
                <w:i/>
                <w:sz w:val="19"/>
                <w:szCs w:val="19"/>
                <w:u w:val="single"/>
              </w:rPr>
              <w:t>future</w:t>
            </w:r>
            <w:r w:rsidRPr="00AE605B">
              <w:rPr>
                <w:rFonts w:ascii="Arial" w:hAnsi="Arial" w:cs="Arial"/>
                <w:i/>
                <w:sz w:val="19"/>
                <w:szCs w:val="19"/>
              </w:rPr>
              <w:t xml:space="preserve"> </w:t>
            </w:r>
            <w:r w:rsidR="00453877">
              <w:rPr>
                <w:rFonts w:ascii="Arial" w:hAnsi="Arial" w:cs="Arial"/>
                <w:i/>
                <w:sz w:val="19"/>
                <w:szCs w:val="19"/>
              </w:rPr>
              <w:t>needs</w:t>
            </w:r>
            <w:r w:rsidRPr="00AE605B">
              <w:rPr>
                <w:rFonts w:ascii="Arial" w:hAnsi="Arial" w:cs="Arial"/>
                <w:i/>
                <w:sz w:val="19"/>
                <w:szCs w:val="19"/>
              </w:rPr>
              <w:t>?</w:t>
            </w:r>
          </w:p>
        </w:tc>
        <w:tc>
          <w:tcPr>
            <w:tcW w:w="1152" w:type="dxa"/>
            <w:tcBorders>
              <w:top w:val="single" w:sz="4" w:space="0" w:color="auto"/>
              <w:bottom w:val="single" w:sz="4" w:space="0" w:color="auto"/>
            </w:tcBorders>
            <w:vAlign w:val="center"/>
          </w:tcPr>
          <w:p w14:paraId="49ED4C14" w14:textId="77777777" w:rsidR="00B9168F" w:rsidRPr="00AE605B" w:rsidRDefault="00B9168F" w:rsidP="009762DA">
            <w:pPr>
              <w:spacing w:before="60" w:after="60" w:line="240" w:lineRule="auto"/>
              <w:jc w:val="center"/>
              <w:rPr>
                <w:rFonts w:ascii="Arial" w:hAnsi="Arial" w:cs="Arial"/>
                <w:i/>
                <w:sz w:val="19"/>
                <w:szCs w:val="19"/>
              </w:rPr>
            </w:pPr>
            <w:r w:rsidRPr="00AE605B">
              <w:rPr>
                <w:rFonts w:ascii="Arial" w:hAnsi="Arial" w:cs="Arial"/>
                <w:i/>
                <w:sz w:val="19"/>
                <w:szCs w:val="19"/>
              </w:rPr>
              <w:fldChar w:fldCharType="begin">
                <w:ffData>
                  <w:name w:val="Check29"/>
                  <w:enabled/>
                  <w:calcOnExit w:val="0"/>
                  <w:checkBox>
                    <w:sizeAuto/>
                    <w:default w:val="0"/>
                  </w:checkBox>
                </w:ffData>
              </w:fldChar>
            </w:r>
            <w:r w:rsidRPr="00AE605B">
              <w:rPr>
                <w:rFonts w:ascii="Arial" w:hAnsi="Arial" w:cs="Arial"/>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sidRPr="00AE605B">
              <w:rPr>
                <w:rFonts w:ascii="Arial" w:hAnsi="Arial" w:cs="Arial"/>
                <w:i/>
                <w:sz w:val="19"/>
                <w:szCs w:val="19"/>
              </w:rPr>
              <w:fldChar w:fldCharType="end"/>
            </w:r>
          </w:p>
        </w:tc>
        <w:tc>
          <w:tcPr>
            <w:tcW w:w="1152" w:type="dxa"/>
            <w:tcBorders>
              <w:top w:val="single" w:sz="4" w:space="0" w:color="auto"/>
              <w:bottom w:val="single" w:sz="4" w:space="0" w:color="auto"/>
            </w:tcBorders>
            <w:vAlign w:val="center"/>
          </w:tcPr>
          <w:p w14:paraId="2F8C7914" w14:textId="2D19F833" w:rsidR="00B9168F" w:rsidRPr="00AE605B" w:rsidRDefault="00C03C3D" w:rsidP="009762DA">
            <w:pPr>
              <w:spacing w:before="60" w:after="60" w:line="240" w:lineRule="auto"/>
              <w:jc w:val="center"/>
              <w:rPr>
                <w:rFonts w:ascii="Arial" w:hAnsi="Arial" w:cs="Arial"/>
                <w:i/>
                <w:sz w:val="19"/>
                <w:szCs w:val="19"/>
              </w:rPr>
            </w:pPr>
            <w:r>
              <w:rPr>
                <w:rFonts w:ascii="Arial" w:hAnsi="Arial" w:cs="Arial"/>
                <w:i/>
                <w:sz w:val="19"/>
                <w:szCs w:val="19"/>
              </w:rPr>
              <w:fldChar w:fldCharType="begin">
                <w:ffData>
                  <w:name w:val=""/>
                  <w:enabled/>
                  <w:calcOnExit w:val="0"/>
                  <w:checkBox>
                    <w:sizeAuto/>
                    <w:default w:val="1"/>
                  </w:checkBox>
                </w:ffData>
              </w:fldChar>
            </w:r>
            <w:r>
              <w:rPr>
                <w:rFonts w:ascii="Arial" w:hAnsi="Arial" w:cs="Arial"/>
                <w:i/>
                <w:sz w:val="19"/>
                <w:szCs w:val="19"/>
              </w:rPr>
              <w:instrText xml:space="preserve"> FORMCHECKBOX </w:instrText>
            </w:r>
            <w:r>
              <w:rPr>
                <w:rFonts w:ascii="Arial" w:hAnsi="Arial" w:cs="Arial"/>
                <w:i/>
                <w:sz w:val="19"/>
                <w:szCs w:val="19"/>
              </w:rPr>
            </w:r>
            <w:r>
              <w:rPr>
                <w:rFonts w:ascii="Arial" w:hAnsi="Arial" w:cs="Arial"/>
                <w:i/>
                <w:sz w:val="19"/>
                <w:szCs w:val="19"/>
              </w:rPr>
              <w:fldChar w:fldCharType="end"/>
            </w:r>
          </w:p>
        </w:tc>
        <w:tc>
          <w:tcPr>
            <w:tcW w:w="1152" w:type="dxa"/>
            <w:tcBorders>
              <w:top w:val="single" w:sz="4" w:space="0" w:color="auto"/>
              <w:bottom w:val="single" w:sz="4" w:space="0" w:color="auto"/>
            </w:tcBorders>
            <w:vAlign w:val="center"/>
          </w:tcPr>
          <w:p w14:paraId="3B0DB7A0" w14:textId="550D1DA0" w:rsidR="00B9168F" w:rsidRPr="00AE605B" w:rsidRDefault="00C03C3D" w:rsidP="009762DA">
            <w:pPr>
              <w:spacing w:before="60" w:after="60" w:line="240" w:lineRule="auto"/>
              <w:jc w:val="center"/>
              <w:rPr>
                <w:rFonts w:ascii="Arial" w:hAnsi="Arial" w:cs="Arial"/>
                <w:i/>
                <w:sz w:val="19"/>
                <w:szCs w:val="19"/>
              </w:rPr>
            </w:pPr>
            <w:r>
              <w:rPr>
                <w:rFonts w:ascii="Arial" w:hAnsi="Arial" w:cs="Arial"/>
                <w:i/>
                <w:sz w:val="19"/>
                <w:szCs w:val="19"/>
              </w:rPr>
              <w:fldChar w:fldCharType="begin">
                <w:ffData>
                  <w:name w:val=""/>
                  <w:enabled/>
                  <w:calcOnExit w:val="0"/>
                  <w:checkBox>
                    <w:sizeAuto/>
                    <w:default w:val="0"/>
                  </w:checkBox>
                </w:ffData>
              </w:fldChar>
            </w:r>
            <w:r>
              <w:rPr>
                <w:rFonts w:ascii="Arial" w:hAnsi="Arial" w:cs="Arial"/>
                <w:i/>
                <w:sz w:val="19"/>
                <w:szCs w:val="19"/>
              </w:rPr>
              <w:instrText xml:space="preserve"> FORMCHECKBOX </w:instrText>
            </w:r>
            <w:r>
              <w:rPr>
                <w:rFonts w:ascii="Arial" w:hAnsi="Arial" w:cs="Arial"/>
                <w:i/>
                <w:sz w:val="19"/>
                <w:szCs w:val="19"/>
              </w:rPr>
            </w:r>
            <w:r>
              <w:rPr>
                <w:rFonts w:ascii="Arial" w:hAnsi="Arial" w:cs="Arial"/>
                <w:i/>
                <w:sz w:val="19"/>
                <w:szCs w:val="19"/>
              </w:rPr>
              <w:fldChar w:fldCharType="end"/>
            </w:r>
          </w:p>
        </w:tc>
      </w:tr>
      <w:tr w:rsidR="00B9168F" w:rsidRPr="00AE605B" w14:paraId="0357EAB3" w14:textId="77777777" w:rsidTr="009762DA">
        <w:trPr>
          <w:cantSplit/>
        </w:trPr>
        <w:tc>
          <w:tcPr>
            <w:tcW w:w="6048" w:type="dxa"/>
            <w:tcBorders>
              <w:top w:val="single" w:sz="4" w:space="0" w:color="auto"/>
              <w:bottom w:val="single" w:sz="4" w:space="0" w:color="auto"/>
            </w:tcBorders>
            <w:vAlign w:val="center"/>
          </w:tcPr>
          <w:p w14:paraId="777637DF" w14:textId="6AB465A9" w:rsidR="00B9168F" w:rsidRPr="00AE605B" w:rsidRDefault="00F376C0" w:rsidP="009762DA">
            <w:pPr>
              <w:numPr>
                <w:ilvl w:val="0"/>
                <w:numId w:val="13"/>
              </w:numPr>
              <w:spacing w:before="60" w:after="60" w:line="240" w:lineRule="auto"/>
              <w:rPr>
                <w:rFonts w:ascii="Arial" w:hAnsi="Arial" w:cs="Arial"/>
                <w:i/>
                <w:sz w:val="19"/>
                <w:szCs w:val="19"/>
              </w:rPr>
            </w:pPr>
            <w:r w:rsidRPr="00AE605B">
              <w:rPr>
                <w:rFonts w:ascii="Arial" w:hAnsi="Arial" w:cs="Arial"/>
                <w:i/>
                <w:sz w:val="19"/>
                <w:szCs w:val="19"/>
              </w:rPr>
              <w:lastRenderedPageBreak/>
              <w:t>Are there any service needs or deficiencies for disadvantaged unincorporated communities related to sewers, municipal and industrial water, and structural fire protection within or contiguous to the agency’s sphere of influence?</w:t>
            </w:r>
          </w:p>
        </w:tc>
        <w:tc>
          <w:tcPr>
            <w:tcW w:w="1152" w:type="dxa"/>
            <w:tcBorders>
              <w:top w:val="single" w:sz="4" w:space="0" w:color="auto"/>
              <w:bottom w:val="single" w:sz="4" w:space="0" w:color="auto"/>
            </w:tcBorders>
            <w:vAlign w:val="center"/>
          </w:tcPr>
          <w:p w14:paraId="0D4A5D4D" w14:textId="77777777" w:rsidR="00B9168F" w:rsidRPr="00AE605B" w:rsidRDefault="00B9168F" w:rsidP="009762DA">
            <w:pPr>
              <w:spacing w:before="60" w:after="60" w:line="240" w:lineRule="auto"/>
              <w:jc w:val="center"/>
              <w:rPr>
                <w:rFonts w:ascii="Arial" w:hAnsi="Arial" w:cs="Arial"/>
                <w:i/>
                <w:sz w:val="19"/>
                <w:szCs w:val="19"/>
              </w:rPr>
            </w:pPr>
            <w:r w:rsidRPr="00AE605B">
              <w:rPr>
                <w:rFonts w:ascii="Arial" w:hAnsi="Arial" w:cs="Arial"/>
                <w:i/>
                <w:sz w:val="19"/>
                <w:szCs w:val="19"/>
              </w:rPr>
              <w:fldChar w:fldCharType="begin">
                <w:ffData>
                  <w:name w:val="Check29"/>
                  <w:enabled/>
                  <w:calcOnExit w:val="0"/>
                  <w:checkBox>
                    <w:sizeAuto/>
                    <w:default w:val="0"/>
                  </w:checkBox>
                </w:ffData>
              </w:fldChar>
            </w:r>
            <w:r w:rsidRPr="00AE605B">
              <w:rPr>
                <w:rFonts w:ascii="Arial" w:hAnsi="Arial" w:cs="Arial"/>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sidRPr="00AE605B">
              <w:rPr>
                <w:rFonts w:ascii="Arial" w:hAnsi="Arial" w:cs="Arial"/>
                <w:i/>
                <w:sz w:val="19"/>
                <w:szCs w:val="19"/>
              </w:rPr>
              <w:fldChar w:fldCharType="end"/>
            </w:r>
          </w:p>
        </w:tc>
        <w:tc>
          <w:tcPr>
            <w:tcW w:w="1152" w:type="dxa"/>
            <w:tcBorders>
              <w:top w:val="single" w:sz="4" w:space="0" w:color="auto"/>
              <w:bottom w:val="single" w:sz="4" w:space="0" w:color="auto"/>
            </w:tcBorders>
            <w:vAlign w:val="center"/>
          </w:tcPr>
          <w:p w14:paraId="78EA0D0A" w14:textId="77777777" w:rsidR="00B9168F" w:rsidRPr="00AE605B" w:rsidRDefault="00B9168F" w:rsidP="009762DA">
            <w:pPr>
              <w:spacing w:before="60" w:after="60" w:line="240" w:lineRule="auto"/>
              <w:jc w:val="center"/>
              <w:rPr>
                <w:rFonts w:ascii="Arial" w:hAnsi="Arial" w:cs="Arial"/>
                <w:i/>
                <w:sz w:val="19"/>
                <w:szCs w:val="19"/>
              </w:rPr>
            </w:pPr>
            <w:r w:rsidRPr="00AE605B">
              <w:rPr>
                <w:rFonts w:ascii="Arial" w:hAnsi="Arial" w:cs="Arial"/>
                <w:i/>
                <w:sz w:val="19"/>
                <w:szCs w:val="19"/>
              </w:rPr>
              <w:fldChar w:fldCharType="begin">
                <w:ffData>
                  <w:name w:val="Check29"/>
                  <w:enabled/>
                  <w:calcOnExit w:val="0"/>
                  <w:checkBox>
                    <w:sizeAuto/>
                    <w:default w:val="0"/>
                  </w:checkBox>
                </w:ffData>
              </w:fldChar>
            </w:r>
            <w:r w:rsidRPr="00AE605B">
              <w:rPr>
                <w:rFonts w:ascii="Arial" w:hAnsi="Arial" w:cs="Arial"/>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sidRPr="00AE605B">
              <w:rPr>
                <w:rFonts w:ascii="Arial" w:hAnsi="Arial" w:cs="Arial"/>
                <w:i/>
                <w:sz w:val="19"/>
                <w:szCs w:val="19"/>
              </w:rPr>
              <w:fldChar w:fldCharType="end"/>
            </w:r>
          </w:p>
        </w:tc>
        <w:tc>
          <w:tcPr>
            <w:tcW w:w="1152" w:type="dxa"/>
            <w:tcBorders>
              <w:top w:val="single" w:sz="4" w:space="0" w:color="auto"/>
              <w:bottom w:val="single" w:sz="4" w:space="0" w:color="auto"/>
            </w:tcBorders>
            <w:vAlign w:val="center"/>
          </w:tcPr>
          <w:p w14:paraId="46033012" w14:textId="1F277CA3" w:rsidR="00B9168F" w:rsidRPr="00AE605B" w:rsidRDefault="00486FE9" w:rsidP="009762DA">
            <w:pPr>
              <w:spacing w:before="60" w:after="60" w:line="240" w:lineRule="auto"/>
              <w:jc w:val="center"/>
              <w:rPr>
                <w:rFonts w:ascii="Arial" w:hAnsi="Arial" w:cs="Arial"/>
                <w:i/>
                <w:sz w:val="19"/>
                <w:szCs w:val="19"/>
              </w:rPr>
            </w:pPr>
            <w:r>
              <w:rPr>
                <w:rFonts w:ascii="Arial" w:hAnsi="Arial" w:cs="Arial"/>
                <w:i/>
                <w:sz w:val="19"/>
                <w:szCs w:val="19"/>
              </w:rPr>
              <w:fldChar w:fldCharType="begin">
                <w:ffData>
                  <w:name w:val=""/>
                  <w:enabled/>
                  <w:calcOnExit w:val="0"/>
                  <w:checkBox>
                    <w:sizeAuto/>
                    <w:default w:val="1"/>
                  </w:checkBox>
                </w:ffData>
              </w:fldChar>
            </w:r>
            <w:r>
              <w:rPr>
                <w:rFonts w:ascii="Arial" w:hAnsi="Arial" w:cs="Arial"/>
                <w:i/>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Pr>
                <w:rFonts w:ascii="Arial" w:hAnsi="Arial" w:cs="Arial"/>
                <w:i/>
                <w:sz w:val="19"/>
                <w:szCs w:val="19"/>
              </w:rPr>
              <w:fldChar w:fldCharType="end"/>
            </w:r>
          </w:p>
        </w:tc>
      </w:tr>
      <w:tr w:rsidR="00B9168F" w:rsidRPr="00AE605B" w14:paraId="52865258" w14:textId="77777777" w:rsidTr="009762DA">
        <w:trPr>
          <w:cantSplit/>
        </w:trPr>
        <w:tc>
          <w:tcPr>
            <w:tcW w:w="6048" w:type="dxa"/>
            <w:tcBorders>
              <w:top w:val="single" w:sz="4" w:space="0" w:color="auto"/>
              <w:bottom w:val="single" w:sz="4" w:space="0" w:color="auto"/>
            </w:tcBorders>
            <w:vAlign w:val="center"/>
          </w:tcPr>
          <w:p w14:paraId="6AA1F3FB" w14:textId="14BB262E" w:rsidR="00B9168F" w:rsidRPr="00AE605B" w:rsidRDefault="00F376C0" w:rsidP="009762DA">
            <w:pPr>
              <w:numPr>
                <w:ilvl w:val="0"/>
                <w:numId w:val="13"/>
              </w:numPr>
              <w:spacing w:before="60" w:after="60" w:line="240" w:lineRule="auto"/>
              <w:rPr>
                <w:rFonts w:ascii="Arial" w:hAnsi="Arial" w:cs="Arial"/>
                <w:i/>
                <w:sz w:val="19"/>
                <w:szCs w:val="19"/>
              </w:rPr>
            </w:pPr>
            <w:r w:rsidRPr="00AE605B">
              <w:rPr>
                <w:rFonts w:ascii="Arial" w:hAnsi="Arial" w:cs="Arial"/>
                <w:i/>
                <w:sz w:val="19"/>
                <w:szCs w:val="19"/>
              </w:rPr>
              <w:t>Is the agency needing to consider climate adaptation in its assessment of infrastructure/service needs?</w:t>
            </w:r>
          </w:p>
        </w:tc>
        <w:tc>
          <w:tcPr>
            <w:tcW w:w="1152" w:type="dxa"/>
            <w:tcBorders>
              <w:top w:val="single" w:sz="4" w:space="0" w:color="auto"/>
              <w:bottom w:val="single" w:sz="4" w:space="0" w:color="auto"/>
            </w:tcBorders>
            <w:vAlign w:val="center"/>
          </w:tcPr>
          <w:p w14:paraId="6219C42A" w14:textId="49A57A79" w:rsidR="00B9168F" w:rsidRPr="00AE605B" w:rsidRDefault="00B9168F" w:rsidP="009762DA">
            <w:pPr>
              <w:spacing w:before="60" w:after="60" w:line="240" w:lineRule="auto"/>
              <w:jc w:val="center"/>
              <w:rPr>
                <w:rFonts w:ascii="Arial" w:hAnsi="Arial" w:cs="Arial"/>
                <w:i/>
                <w:sz w:val="19"/>
                <w:szCs w:val="19"/>
              </w:rPr>
            </w:pPr>
            <w:r w:rsidRPr="00AE605B">
              <w:rPr>
                <w:rFonts w:ascii="Arial" w:hAnsi="Arial" w:cs="Arial"/>
                <w:i/>
                <w:sz w:val="19"/>
                <w:szCs w:val="19"/>
              </w:rPr>
              <w:fldChar w:fldCharType="begin">
                <w:ffData>
                  <w:name w:val="Check29"/>
                  <w:enabled/>
                  <w:calcOnExit w:val="0"/>
                  <w:checkBox>
                    <w:sizeAuto/>
                    <w:default w:val="0"/>
                  </w:checkBox>
                </w:ffData>
              </w:fldChar>
            </w:r>
            <w:r w:rsidRPr="00AE605B">
              <w:rPr>
                <w:rFonts w:ascii="Arial" w:hAnsi="Arial" w:cs="Arial"/>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sidRPr="00AE605B">
              <w:rPr>
                <w:rFonts w:ascii="Arial" w:hAnsi="Arial" w:cs="Arial"/>
                <w:i/>
                <w:sz w:val="19"/>
                <w:szCs w:val="19"/>
              </w:rPr>
              <w:fldChar w:fldCharType="end"/>
            </w:r>
          </w:p>
        </w:tc>
        <w:tc>
          <w:tcPr>
            <w:tcW w:w="1152" w:type="dxa"/>
            <w:tcBorders>
              <w:top w:val="single" w:sz="4" w:space="0" w:color="auto"/>
              <w:bottom w:val="single" w:sz="4" w:space="0" w:color="auto"/>
            </w:tcBorders>
            <w:vAlign w:val="center"/>
          </w:tcPr>
          <w:p w14:paraId="11877340" w14:textId="6C585EBA" w:rsidR="00B9168F" w:rsidRPr="00AE605B" w:rsidRDefault="00B9168F" w:rsidP="009762DA">
            <w:pPr>
              <w:spacing w:before="60" w:after="60" w:line="240" w:lineRule="auto"/>
              <w:jc w:val="center"/>
              <w:rPr>
                <w:rFonts w:ascii="Arial" w:hAnsi="Arial" w:cs="Arial"/>
                <w:i/>
                <w:sz w:val="19"/>
                <w:szCs w:val="19"/>
              </w:rPr>
            </w:pPr>
            <w:r w:rsidRPr="00AE605B">
              <w:rPr>
                <w:rFonts w:ascii="Arial" w:hAnsi="Arial" w:cs="Arial"/>
                <w:i/>
                <w:sz w:val="19"/>
                <w:szCs w:val="19"/>
              </w:rPr>
              <w:fldChar w:fldCharType="begin">
                <w:ffData>
                  <w:name w:val="Check29"/>
                  <w:enabled/>
                  <w:calcOnExit w:val="0"/>
                  <w:checkBox>
                    <w:sizeAuto/>
                    <w:default w:val="0"/>
                  </w:checkBox>
                </w:ffData>
              </w:fldChar>
            </w:r>
            <w:r w:rsidRPr="00AE605B">
              <w:rPr>
                <w:rFonts w:ascii="Arial" w:hAnsi="Arial" w:cs="Arial"/>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sidRPr="00AE605B">
              <w:rPr>
                <w:rFonts w:ascii="Arial" w:hAnsi="Arial" w:cs="Arial"/>
                <w:i/>
                <w:sz w:val="19"/>
                <w:szCs w:val="19"/>
              </w:rPr>
              <w:fldChar w:fldCharType="end"/>
            </w:r>
          </w:p>
        </w:tc>
        <w:tc>
          <w:tcPr>
            <w:tcW w:w="1152" w:type="dxa"/>
            <w:tcBorders>
              <w:top w:val="single" w:sz="4" w:space="0" w:color="auto"/>
              <w:bottom w:val="single" w:sz="4" w:space="0" w:color="auto"/>
            </w:tcBorders>
            <w:vAlign w:val="center"/>
          </w:tcPr>
          <w:p w14:paraId="145D189F" w14:textId="409C186C" w:rsidR="00B9168F" w:rsidRPr="00AE605B" w:rsidRDefault="00486FE9" w:rsidP="009762DA">
            <w:pPr>
              <w:spacing w:before="60" w:after="60" w:line="240" w:lineRule="auto"/>
              <w:jc w:val="center"/>
              <w:rPr>
                <w:rFonts w:ascii="Arial" w:hAnsi="Arial" w:cs="Arial"/>
                <w:i/>
                <w:sz w:val="19"/>
                <w:szCs w:val="19"/>
              </w:rPr>
            </w:pPr>
            <w:r>
              <w:rPr>
                <w:rFonts w:ascii="Arial" w:hAnsi="Arial" w:cs="Arial"/>
                <w:i/>
                <w:sz w:val="19"/>
                <w:szCs w:val="19"/>
              </w:rPr>
              <w:fldChar w:fldCharType="begin">
                <w:ffData>
                  <w:name w:val=""/>
                  <w:enabled/>
                  <w:calcOnExit w:val="0"/>
                  <w:checkBox>
                    <w:sizeAuto/>
                    <w:default w:val="1"/>
                  </w:checkBox>
                </w:ffData>
              </w:fldChar>
            </w:r>
            <w:r>
              <w:rPr>
                <w:rFonts w:ascii="Arial" w:hAnsi="Arial" w:cs="Arial"/>
                <w:i/>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Pr>
                <w:rFonts w:ascii="Arial" w:hAnsi="Arial" w:cs="Arial"/>
                <w:i/>
                <w:sz w:val="19"/>
                <w:szCs w:val="19"/>
              </w:rPr>
              <w:fldChar w:fldCharType="end"/>
            </w:r>
          </w:p>
        </w:tc>
      </w:tr>
    </w:tbl>
    <w:p w14:paraId="02A74F7C" w14:textId="77777777" w:rsidR="008F118C" w:rsidRPr="00AE605B" w:rsidRDefault="008F118C" w:rsidP="00726DA1">
      <w:pPr>
        <w:spacing w:after="120" w:line="240" w:lineRule="auto"/>
        <w:rPr>
          <w:rFonts w:ascii="Arial" w:eastAsia="Times New Roman" w:hAnsi="Arial" w:cs="Arial"/>
          <w:b/>
          <w:i/>
        </w:rPr>
      </w:pPr>
      <w:r w:rsidRPr="00AE605B">
        <w:rPr>
          <w:rFonts w:ascii="Arial" w:eastAsia="Times New Roman" w:hAnsi="Arial" w:cs="Arial"/>
          <w:b/>
        </w:rPr>
        <w:t xml:space="preserve">Discussion: </w:t>
      </w:r>
    </w:p>
    <w:p w14:paraId="18689060" w14:textId="76E1737D" w:rsidR="00834B92" w:rsidRDefault="00834B92" w:rsidP="00834B92">
      <w:pPr>
        <w:spacing w:after="120" w:line="240" w:lineRule="auto"/>
        <w:rPr>
          <w:rFonts w:ascii="Arial" w:hAnsi="Arial" w:cs="Arial"/>
        </w:rPr>
      </w:pPr>
      <w:bookmarkStart w:id="13" w:name="_Hlk116556508"/>
      <w:r>
        <w:rPr>
          <w:rFonts w:ascii="Arial" w:hAnsi="Arial" w:cs="Arial"/>
        </w:rPr>
        <w:t xml:space="preserve">North Davis Meadows </w:t>
      </w:r>
      <w:r w:rsidRPr="001352A6">
        <w:rPr>
          <w:rFonts w:ascii="Arial" w:hAnsi="Arial" w:cs="Arial"/>
        </w:rPr>
        <w:t>County Service Area (CSA)</w:t>
      </w:r>
      <w:r>
        <w:rPr>
          <w:rFonts w:ascii="Arial" w:hAnsi="Arial" w:cs="Arial"/>
        </w:rPr>
        <w:t xml:space="preserve"> </w:t>
      </w:r>
      <w:r w:rsidRPr="00031CFF">
        <w:rPr>
          <w:rFonts w:ascii="Arial" w:hAnsi="Arial" w:cs="Arial"/>
        </w:rPr>
        <w:t>provide</w:t>
      </w:r>
      <w:r w:rsidR="00331FE9">
        <w:rPr>
          <w:rFonts w:ascii="Arial" w:hAnsi="Arial" w:cs="Arial"/>
        </w:rPr>
        <w:t>s</w:t>
      </w:r>
      <w:r w:rsidRPr="00031CFF">
        <w:rPr>
          <w:rFonts w:ascii="Arial" w:hAnsi="Arial" w:cs="Arial"/>
        </w:rPr>
        <w:t xml:space="preserve"> </w:t>
      </w:r>
      <w:r>
        <w:rPr>
          <w:rFonts w:ascii="Arial" w:hAnsi="Arial" w:cs="Arial"/>
        </w:rPr>
        <w:t xml:space="preserve">water, </w:t>
      </w:r>
      <w:r w:rsidRPr="00031CFF">
        <w:rPr>
          <w:rFonts w:ascii="Arial" w:hAnsi="Arial" w:cs="Arial"/>
        </w:rPr>
        <w:t xml:space="preserve">sewer, </w:t>
      </w:r>
      <w:r>
        <w:rPr>
          <w:rFonts w:ascii="Arial" w:hAnsi="Arial" w:cs="Arial"/>
        </w:rPr>
        <w:t>stormwater</w:t>
      </w:r>
      <w:r w:rsidRPr="00031CFF">
        <w:rPr>
          <w:rFonts w:ascii="Arial" w:hAnsi="Arial" w:cs="Arial"/>
        </w:rPr>
        <w:t>, landscaping</w:t>
      </w:r>
      <w:r>
        <w:rPr>
          <w:rFonts w:ascii="Arial" w:hAnsi="Arial" w:cs="Arial"/>
        </w:rPr>
        <w:t>,</w:t>
      </w:r>
      <w:r w:rsidRPr="00031CFF">
        <w:rPr>
          <w:rFonts w:ascii="Arial" w:hAnsi="Arial" w:cs="Arial"/>
        </w:rPr>
        <w:t xml:space="preserve"> and street lighting</w:t>
      </w:r>
      <w:r>
        <w:rPr>
          <w:rFonts w:ascii="Arial" w:hAnsi="Arial" w:cs="Arial"/>
        </w:rPr>
        <w:t xml:space="preserve"> </w:t>
      </w:r>
      <w:r w:rsidRPr="00031CFF">
        <w:rPr>
          <w:rFonts w:ascii="Arial" w:hAnsi="Arial" w:cs="Arial"/>
        </w:rPr>
        <w:t>services</w:t>
      </w:r>
      <w:r w:rsidR="00331FE9">
        <w:rPr>
          <w:rFonts w:ascii="Arial" w:hAnsi="Arial" w:cs="Arial"/>
        </w:rPr>
        <w:t xml:space="preserve"> as noted below</w:t>
      </w:r>
      <w:r>
        <w:rPr>
          <w:rFonts w:ascii="Arial" w:hAnsi="Arial" w:cs="Arial"/>
        </w:rPr>
        <w:t xml:space="preserve">. </w:t>
      </w:r>
    </w:p>
    <w:tbl>
      <w:tblPr>
        <w:tblStyle w:val="TableGrid4"/>
        <w:tblW w:w="0" w:type="auto"/>
        <w:jc w:val="center"/>
        <w:tblLook w:val="04A0" w:firstRow="1" w:lastRow="0" w:firstColumn="1" w:lastColumn="0" w:noHBand="0" w:noVBand="1"/>
      </w:tblPr>
      <w:tblGrid>
        <w:gridCol w:w="4362"/>
        <w:gridCol w:w="1806"/>
      </w:tblGrid>
      <w:tr w:rsidR="00834B92" w:rsidRPr="00EA5C73" w14:paraId="7B54895D" w14:textId="77777777" w:rsidTr="00834B92">
        <w:trPr>
          <w:trHeight w:val="288"/>
          <w:jc w:val="center"/>
        </w:trPr>
        <w:tc>
          <w:tcPr>
            <w:tcW w:w="0" w:type="auto"/>
            <w:shd w:val="clear" w:color="auto" w:fill="D9D9D9" w:themeFill="background1" w:themeFillShade="D9"/>
          </w:tcPr>
          <w:p w14:paraId="17E332EF" w14:textId="77777777" w:rsidR="00834B92" w:rsidRPr="00EA5C73" w:rsidRDefault="00834B92" w:rsidP="009B4143">
            <w:pPr>
              <w:tabs>
                <w:tab w:val="left" w:pos="360"/>
              </w:tabs>
              <w:spacing w:before="60" w:after="60" w:line="240" w:lineRule="auto"/>
              <w:jc w:val="center"/>
              <w:rPr>
                <w:rFonts w:ascii="Arial" w:eastAsia="Times New Roman" w:hAnsi="Arial" w:cs="Arial"/>
                <w:b/>
              </w:rPr>
            </w:pPr>
            <w:r w:rsidRPr="00EA5C73">
              <w:rPr>
                <w:rFonts w:ascii="Arial" w:eastAsia="Times New Roman" w:hAnsi="Arial" w:cs="Arial"/>
                <w:b/>
              </w:rPr>
              <w:t xml:space="preserve">Existing CSA Services Authorized/Provided </w:t>
            </w:r>
          </w:p>
        </w:tc>
        <w:tc>
          <w:tcPr>
            <w:tcW w:w="0" w:type="auto"/>
            <w:shd w:val="clear" w:color="auto" w:fill="D9D9D9" w:themeFill="background1" w:themeFillShade="D9"/>
          </w:tcPr>
          <w:p w14:paraId="0225B319" w14:textId="77777777" w:rsidR="00834B92" w:rsidRPr="00EA5C73" w:rsidRDefault="00834B92" w:rsidP="009B4143">
            <w:pPr>
              <w:tabs>
                <w:tab w:val="left" w:pos="360"/>
              </w:tabs>
              <w:spacing w:before="60" w:after="60" w:line="240" w:lineRule="auto"/>
              <w:jc w:val="center"/>
              <w:rPr>
                <w:rFonts w:ascii="Arial" w:eastAsia="Times New Roman" w:hAnsi="Arial" w:cs="Arial"/>
                <w:b/>
              </w:rPr>
            </w:pPr>
            <w:r w:rsidRPr="00EA5C73">
              <w:rPr>
                <w:rFonts w:ascii="Arial" w:eastAsia="Times New Roman" w:hAnsi="Arial" w:cs="Arial"/>
                <w:b/>
              </w:rPr>
              <w:t>Service Provider</w:t>
            </w:r>
          </w:p>
        </w:tc>
      </w:tr>
      <w:tr w:rsidR="00834B92" w:rsidRPr="00EA5C73" w14:paraId="5E00E68C" w14:textId="77777777" w:rsidTr="00834B92">
        <w:trPr>
          <w:trHeight w:val="288"/>
          <w:jc w:val="center"/>
        </w:trPr>
        <w:tc>
          <w:tcPr>
            <w:tcW w:w="0" w:type="auto"/>
          </w:tcPr>
          <w:p w14:paraId="7526B955" w14:textId="77777777" w:rsidR="00834B92" w:rsidRPr="00EA5C73" w:rsidRDefault="00834B92" w:rsidP="009B4143">
            <w:pPr>
              <w:tabs>
                <w:tab w:val="left" w:pos="360"/>
              </w:tabs>
              <w:spacing w:before="60" w:after="60" w:line="240" w:lineRule="auto"/>
              <w:rPr>
                <w:rFonts w:ascii="Arial" w:eastAsia="Times New Roman" w:hAnsi="Arial" w:cs="Arial"/>
              </w:rPr>
            </w:pPr>
            <w:r w:rsidRPr="00EA5C73">
              <w:rPr>
                <w:rFonts w:ascii="Arial" w:eastAsia="Times New Roman" w:hAnsi="Arial" w:cs="Arial"/>
              </w:rPr>
              <w:t>Municipal Water</w:t>
            </w:r>
          </w:p>
        </w:tc>
        <w:tc>
          <w:tcPr>
            <w:tcW w:w="0" w:type="auto"/>
          </w:tcPr>
          <w:p w14:paraId="69A0EF15" w14:textId="77777777" w:rsidR="00834B92" w:rsidRPr="00EA5C73" w:rsidRDefault="00834B92" w:rsidP="009B4143">
            <w:pPr>
              <w:tabs>
                <w:tab w:val="left" w:pos="360"/>
              </w:tabs>
              <w:spacing w:before="60" w:after="60" w:line="240" w:lineRule="auto"/>
              <w:jc w:val="center"/>
              <w:rPr>
                <w:rFonts w:ascii="Arial" w:eastAsia="Times New Roman" w:hAnsi="Arial" w:cs="Arial"/>
              </w:rPr>
            </w:pPr>
            <w:r w:rsidRPr="00EA5C73">
              <w:rPr>
                <w:rFonts w:ascii="Arial" w:eastAsia="Times New Roman" w:hAnsi="Arial" w:cs="Arial"/>
              </w:rPr>
              <w:t>City of Davis</w:t>
            </w:r>
          </w:p>
        </w:tc>
      </w:tr>
      <w:tr w:rsidR="00834B92" w:rsidRPr="00EA5C73" w14:paraId="5D6B0E49" w14:textId="77777777" w:rsidTr="00834B92">
        <w:trPr>
          <w:trHeight w:val="288"/>
          <w:jc w:val="center"/>
        </w:trPr>
        <w:tc>
          <w:tcPr>
            <w:tcW w:w="0" w:type="auto"/>
          </w:tcPr>
          <w:p w14:paraId="6399749B" w14:textId="77777777" w:rsidR="00834B92" w:rsidRPr="00EA5C73" w:rsidRDefault="00834B92" w:rsidP="009B4143">
            <w:pPr>
              <w:tabs>
                <w:tab w:val="left" w:pos="360"/>
              </w:tabs>
              <w:spacing w:before="60" w:after="60" w:line="240" w:lineRule="auto"/>
              <w:rPr>
                <w:rFonts w:ascii="Arial" w:eastAsia="Times New Roman" w:hAnsi="Arial" w:cs="Arial"/>
              </w:rPr>
            </w:pPr>
            <w:r w:rsidRPr="00EA5C73">
              <w:rPr>
                <w:rFonts w:ascii="Arial" w:eastAsia="Times New Roman" w:hAnsi="Arial" w:cs="Arial"/>
              </w:rPr>
              <w:t>Sewer/Wastewater</w:t>
            </w:r>
          </w:p>
        </w:tc>
        <w:tc>
          <w:tcPr>
            <w:tcW w:w="0" w:type="auto"/>
          </w:tcPr>
          <w:p w14:paraId="111B3FCB" w14:textId="38300D3E" w:rsidR="00834B92" w:rsidRPr="00EA5C73" w:rsidRDefault="00834B92" w:rsidP="009B4143">
            <w:pPr>
              <w:tabs>
                <w:tab w:val="left" w:pos="360"/>
              </w:tabs>
              <w:spacing w:before="60" w:after="60" w:line="240" w:lineRule="auto"/>
              <w:jc w:val="center"/>
              <w:rPr>
                <w:rFonts w:ascii="Arial" w:eastAsia="Times New Roman" w:hAnsi="Arial" w:cs="Arial"/>
              </w:rPr>
            </w:pPr>
            <w:r>
              <w:rPr>
                <w:rFonts w:ascii="Arial" w:eastAsia="Times New Roman" w:hAnsi="Arial" w:cs="Arial"/>
              </w:rPr>
              <w:t>CSA/</w:t>
            </w:r>
            <w:r w:rsidRPr="00EA5C73">
              <w:rPr>
                <w:rFonts w:ascii="Arial" w:eastAsia="Times New Roman" w:hAnsi="Arial" w:cs="Arial"/>
              </w:rPr>
              <w:t>City of Davis</w:t>
            </w:r>
          </w:p>
        </w:tc>
      </w:tr>
      <w:tr w:rsidR="00834B92" w:rsidRPr="00EA5C73" w14:paraId="42C8BD95" w14:textId="77777777" w:rsidTr="00834B92">
        <w:trPr>
          <w:trHeight w:val="288"/>
          <w:jc w:val="center"/>
        </w:trPr>
        <w:tc>
          <w:tcPr>
            <w:tcW w:w="0" w:type="auto"/>
          </w:tcPr>
          <w:p w14:paraId="59426984" w14:textId="13A8B525" w:rsidR="00834B92" w:rsidRPr="00EA5C73" w:rsidRDefault="00834B92" w:rsidP="009B4143">
            <w:pPr>
              <w:tabs>
                <w:tab w:val="left" w:pos="360"/>
              </w:tabs>
              <w:spacing w:before="60" w:after="60" w:line="240" w:lineRule="auto"/>
              <w:rPr>
                <w:rFonts w:ascii="Arial" w:eastAsia="Times New Roman" w:hAnsi="Arial" w:cs="Arial"/>
              </w:rPr>
            </w:pPr>
            <w:r>
              <w:rPr>
                <w:rFonts w:ascii="Arial" w:eastAsia="Times New Roman" w:hAnsi="Arial" w:cs="Arial"/>
              </w:rPr>
              <w:t>Stormwater/Drainage</w:t>
            </w:r>
          </w:p>
        </w:tc>
        <w:tc>
          <w:tcPr>
            <w:tcW w:w="0" w:type="auto"/>
          </w:tcPr>
          <w:p w14:paraId="63D6CECF" w14:textId="1A5EE633" w:rsidR="00834B92" w:rsidRPr="00EA5C73" w:rsidRDefault="00331FE9" w:rsidP="009B4143">
            <w:pPr>
              <w:tabs>
                <w:tab w:val="left" w:pos="360"/>
              </w:tabs>
              <w:spacing w:before="60" w:after="60" w:line="240" w:lineRule="auto"/>
              <w:jc w:val="center"/>
              <w:rPr>
                <w:rFonts w:ascii="Arial" w:eastAsia="Times New Roman" w:hAnsi="Arial" w:cs="Arial"/>
              </w:rPr>
            </w:pPr>
            <w:r>
              <w:rPr>
                <w:rFonts w:ascii="Arial" w:eastAsia="Times New Roman" w:hAnsi="Arial" w:cs="Arial"/>
              </w:rPr>
              <w:t>YCFCWCD</w:t>
            </w:r>
          </w:p>
        </w:tc>
      </w:tr>
      <w:tr w:rsidR="00834B92" w:rsidRPr="00EA5C73" w14:paraId="0C8F9990" w14:textId="77777777" w:rsidTr="00834B92">
        <w:trPr>
          <w:trHeight w:val="288"/>
          <w:jc w:val="center"/>
        </w:trPr>
        <w:tc>
          <w:tcPr>
            <w:tcW w:w="0" w:type="auto"/>
          </w:tcPr>
          <w:p w14:paraId="6427591B" w14:textId="275A191E" w:rsidR="00834B92" w:rsidRDefault="00834B92" w:rsidP="009B4143">
            <w:pPr>
              <w:tabs>
                <w:tab w:val="left" w:pos="360"/>
              </w:tabs>
              <w:spacing w:before="60" w:after="60" w:line="240" w:lineRule="auto"/>
              <w:rPr>
                <w:rFonts w:ascii="Arial" w:eastAsia="Times New Roman" w:hAnsi="Arial" w:cs="Arial"/>
              </w:rPr>
            </w:pPr>
            <w:r>
              <w:rPr>
                <w:rFonts w:ascii="Arial" w:eastAsia="Times New Roman" w:hAnsi="Arial" w:cs="Arial"/>
              </w:rPr>
              <w:t>Landscaping</w:t>
            </w:r>
          </w:p>
        </w:tc>
        <w:tc>
          <w:tcPr>
            <w:tcW w:w="0" w:type="auto"/>
          </w:tcPr>
          <w:p w14:paraId="54925339" w14:textId="575F917A" w:rsidR="00834B92" w:rsidRPr="00EA5C73" w:rsidRDefault="00331FE9" w:rsidP="009B4143">
            <w:pPr>
              <w:tabs>
                <w:tab w:val="left" w:pos="360"/>
              </w:tabs>
              <w:spacing w:before="60" w:after="60" w:line="240" w:lineRule="auto"/>
              <w:jc w:val="center"/>
              <w:rPr>
                <w:rFonts w:ascii="Arial" w:eastAsia="Times New Roman" w:hAnsi="Arial" w:cs="Arial"/>
              </w:rPr>
            </w:pPr>
            <w:r>
              <w:rPr>
                <w:rFonts w:ascii="Arial" w:eastAsia="Times New Roman" w:hAnsi="Arial" w:cs="Arial"/>
              </w:rPr>
              <w:t>CSA</w:t>
            </w:r>
          </w:p>
        </w:tc>
      </w:tr>
      <w:tr w:rsidR="00834B92" w:rsidRPr="00EA5C73" w14:paraId="56FA3F82" w14:textId="77777777" w:rsidTr="00834B92">
        <w:trPr>
          <w:trHeight w:val="288"/>
          <w:jc w:val="center"/>
        </w:trPr>
        <w:tc>
          <w:tcPr>
            <w:tcW w:w="0" w:type="auto"/>
          </w:tcPr>
          <w:p w14:paraId="6F0FE18E" w14:textId="77777777" w:rsidR="00834B92" w:rsidRPr="00EA5C73" w:rsidRDefault="00834B92" w:rsidP="009B4143">
            <w:pPr>
              <w:tabs>
                <w:tab w:val="left" w:pos="360"/>
              </w:tabs>
              <w:spacing w:before="60" w:after="60" w:line="240" w:lineRule="auto"/>
              <w:rPr>
                <w:rFonts w:ascii="Arial" w:eastAsia="Times New Roman" w:hAnsi="Arial" w:cs="Arial"/>
              </w:rPr>
            </w:pPr>
            <w:r w:rsidRPr="00EA5C73">
              <w:rPr>
                <w:rFonts w:ascii="Arial" w:eastAsia="Times New Roman" w:hAnsi="Arial" w:cs="Arial"/>
              </w:rPr>
              <w:t>Street Lighting</w:t>
            </w:r>
          </w:p>
        </w:tc>
        <w:tc>
          <w:tcPr>
            <w:tcW w:w="0" w:type="auto"/>
          </w:tcPr>
          <w:p w14:paraId="4F4CF906" w14:textId="77777777" w:rsidR="00834B92" w:rsidRPr="00EA5C73" w:rsidRDefault="00834B92" w:rsidP="009B4143">
            <w:pPr>
              <w:tabs>
                <w:tab w:val="left" w:pos="360"/>
              </w:tabs>
              <w:spacing w:before="60" w:after="60" w:line="240" w:lineRule="auto"/>
              <w:jc w:val="center"/>
              <w:rPr>
                <w:rFonts w:ascii="Arial" w:eastAsia="Times New Roman" w:hAnsi="Arial" w:cs="Arial"/>
              </w:rPr>
            </w:pPr>
            <w:r w:rsidRPr="00EA5C73">
              <w:rPr>
                <w:rFonts w:ascii="Arial" w:eastAsia="Times New Roman" w:hAnsi="Arial" w:cs="Arial"/>
              </w:rPr>
              <w:t>PG&amp;E</w:t>
            </w:r>
          </w:p>
        </w:tc>
      </w:tr>
    </w:tbl>
    <w:bookmarkEnd w:id="13"/>
    <w:p w14:paraId="2A9589D1" w14:textId="5EB41EA9" w:rsidR="00D84E69" w:rsidRPr="00726DA1" w:rsidRDefault="00726DA1" w:rsidP="00726DA1">
      <w:pPr>
        <w:spacing w:after="120" w:line="240" w:lineRule="auto"/>
        <w:rPr>
          <w:rFonts w:ascii="Arial" w:hAnsi="Arial" w:cs="Arial"/>
          <w:u w:val="single"/>
        </w:rPr>
      </w:pPr>
      <w:r w:rsidRPr="00726DA1">
        <w:rPr>
          <w:rFonts w:ascii="Arial" w:hAnsi="Arial" w:cs="Arial"/>
          <w:u w:val="single"/>
        </w:rPr>
        <w:t>Water</w:t>
      </w:r>
    </w:p>
    <w:p w14:paraId="3F0914E2" w14:textId="4DA6577F" w:rsidR="00726DA1" w:rsidRDefault="00DD67A3" w:rsidP="00726DA1">
      <w:pPr>
        <w:spacing w:after="120" w:line="240" w:lineRule="auto"/>
        <w:rPr>
          <w:rFonts w:ascii="Arial" w:hAnsi="Arial" w:cs="Arial"/>
        </w:rPr>
      </w:pPr>
      <w:r w:rsidRPr="00DD67A3">
        <w:rPr>
          <w:rFonts w:ascii="Arial" w:hAnsi="Arial" w:cs="Arial"/>
        </w:rPr>
        <w:t xml:space="preserve">The North Davis Meadows CSA provides water service to the North Davis Meadows I and the North Davis Meadows II subdivisions through a March 22, 1988 agreement with the City of Davis. The City of Davis maintains the CSA's water distribution and well system, including fire hydrants. The Korte, Newton, and Moore parcels are connected to private well systems. The CSA wells and water system are maintained and operated by the City of Davis in a manner </w:t>
      </w:r>
      <w:proofErr w:type="gramStart"/>
      <w:r w:rsidRPr="00DD67A3">
        <w:rPr>
          <w:rFonts w:ascii="Arial" w:hAnsi="Arial" w:cs="Arial"/>
        </w:rPr>
        <w:t>similar to</w:t>
      </w:r>
      <w:proofErr w:type="gramEnd"/>
      <w:r w:rsidRPr="00DD67A3">
        <w:rPr>
          <w:rFonts w:ascii="Arial" w:hAnsi="Arial" w:cs="Arial"/>
        </w:rPr>
        <w:t xml:space="preserve"> and in accordance with standards of wells in the City of Davis.</w:t>
      </w:r>
      <w:r w:rsidR="0034615A">
        <w:rPr>
          <w:rFonts w:ascii="Arial" w:hAnsi="Arial" w:cs="Arial"/>
        </w:rPr>
        <w:t xml:space="preserve"> North Davis Meadows’ SFR water connections are not currently metered. </w:t>
      </w:r>
    </w:p>
    <w:p w14:paraId="6BF6B778" w14:textId="033659E9" w:rsidR="00DD67A3" w:rsidRDefault="00DD67A3" w:rsidP="00726DA1">
      <w:pPr>
        <w:spacing w:after="120" w:line="240" w:lineRule="auto"/>
        <w:rPr>
          <w:rFonts w:ascii="Arial" w:hAnsi="Arial" w:cs="Arial"/>
        </w:rPr>
      </w:pPr>
      <w:bookmarkStart w:id="14" w:name="_Hlk117935722"/>
      <w:r>
        <w:rPr>
          <w:rFonts w:ascii="Arial" w:hAnsi="Arial" w:cs="Arial"/>
        </w:rPr>
        <w:t>T</w:t>
      </w:r>
      <w:r w:rsidRPr="00DD67A3">
        <w:rPr>
          <w:rFonts w:ascii="Arial" w:hAnsi="Arial" w:cs="Arial"/>
        </w:rPr>
        <w:t>he North Davis Meadows water supply exceeds the MCL for hexavalent chromium.</w:t>
      </w:r>
      <w:r w:rsidRPr="00DD67A3">
        <w:t xml:space="preserve"> </w:t>
      </w:r>
      <w:r w:rsidRPr="00DD67A3">
        <w:rPr>
          <w:rFonts w:ascii="Arial" w:hAnsi="Arial" w:cs="Arial"/>
        </w:rPr>
        <w:t xml:space="preserve">A stricter primary drinking water standard was enacted for hexavalent chromium in 2014, and since that time, the system has been in violation of the standard as the wells consistently test higher than the MCL. </w:t>
      </w:r>
      <w:proofErr w:type="gramStart"/>
      <w:r>
        <w:rPr>
          <w:rFonts w:ascii="Arial" w:hAnsi="Arial" w:cs="Arial"/>
        </w:rPr>
        <w:t>In order to</w:t>
      </w:r>
      <w:proofErr w:type="gramEnd"/>
      <w:r>
        <w:rPr>
          <w:rFonts w:ascii="Arial" w:hAnsi="Arial" w:cs="Arial"/>
        </w:rPr>
        <w:t xml:space="preserve"> resolve water quality issues, Yolo County has been </w:t>
      </w:r>
      <w:r w:rsidR="008A7DC3">
        <w:rPr>
          <w:rFonts w:ascii="Arial" w:hAnsi="Arial" w:cs="Arial"/>
        </w:rPr>
        <w:t>pursuing</w:t>
      </w:r>
      <w:r>
        <w:rPr>
          <w:rFonts w:ascii="Arial" w:hAnsi="Arial" w:cs="Arial"/>
        </w:rPr>
        <w:t xml:space="preserve"> a connection with the City of Davis water system. </w:t>
      </w:r>
    </w:p>
    <w:p w14:paraId="70077A7F" w14:textId="3643F4A4" w:rsidR="0034615A" w:rsidRDefault="003B2E10" w:rsidP="00726DA1">
      <w:pPr>
        <w:spacing w:after="120" w:line="240" w:lineRule="auto"/>
        <w:rPr>
          <w:rFonts w:ascii="Arial" w:hAnsi="Arial" w:cs="Arial"/>
        </w:rPr>
      </w:pPr>
      <w:r w:rsidRPr="003B2E10">
        <w:rPr>
          <w:rFonts w:ascii="Arial" w:hAnsi="Arial" w:cs="Arial"/>
        </w:rPr>
        <w:t xml:space="preserve">The project will connect the North Davis Meadows community water system to the City of Davis’ water distribution system.  </w:t>
      </w:r>
      <w:bookmarkEnd w:id="14"/>
      <w:r w:rsidRPr="003B2E10">
        <w:rPr>
          <w:rFonts w:ascii="Arial" w:hAnsi="Arial" w:cs="Arial"/>
        </w:rPr>
        <w:t xml:space="preserve">The proposed improvements will include construction of a six-inch diameter pipeline in John Jones Road/County Road 99D to connect CSA homes to the existing city water distribution system. The connection is to be sized to meet only the North Davis Meadows community needs with no capacity available for other properties. This pipeline would connect homes to the existing 14-inch diameter pipe in John Jones Road near the entrance road to the City’s west tank area.  </w:t>
      </w:r>
    </w:p>
    <w:p w14:paraId="6F2CB2D0" w14:textId="578D2D11" w:rsidR="003B2E10" w:rsidRDefault="0034615A" w:rsidP="00726DA1">
      <w:pPr>
        <w:spacing w:after="120" w:line="240" w:lineRule="auto"/>
        <w:rPr>
          <w:rFonts w:ascii="Arial" w:hAnsi="Arial" w:cs="Arial"/>
        </w:rPr>
      </w:pPr>
      <w:r>
        <w:rPr>
          <w:rFonts w:ascii="Arial" w:hAnsi="Arial" w:cs="Arial"/>
        </w:rPr>
        <w:t xml:space="preserve">Litigation from three landowners has delayed the connection for years. Yolo County </w:t>
      </w:r>
      <w:r w:rsidR="009B4143">
        <w:rPr>
          <w:rFonts w:ascii="Arial" w:hAnsi="Arial" w:cs="Arial"/>
        </w:rPr>
        <w:t>won lawsuit and appeal</w:t>
      </w:r>
      <w:r>
        <w:rPr>
          <w:rFonts w:ascii="Arial" w:hAnsi="Arial" w:cs="Arial"/>
        </w:rPr>
        <w:t xml:space="preserve"> and is moving forward. </w:t>
      </w:r>
      <w:bookmarkStart w:id="15" w:name="_Hlk117937489"/>
      <w:r>
        <w:rPr>
          <w:rFonts w:ascii="Arial" w:hAnsi="Arial" w:cs="Arial"/>
        </w:rPr>
        <w:t>The CSA Manager applied for and was awarded $7.6 million of State Revolving Fund grant funding and is w</w:t>
      </w:r>
      <w:r w:rsidR="009B4143">
        <w:rPr>
          <w:rFonts w:ascii="Arial" w:hAnsi="Arial" w:cs="Arial"/>
        </w:rPr>
        <w:t xml:space="preserve">orking with state to finish financial agreement. </w:t>
      </w:r>
      <w:r>
        <w:rPr>
          <w:rFonts w:ascii="Arial" w:hAnsi="Arial" w:cs="Arial"/>
        </w:rPr>
        <w:t xml:space="preserve">A loan will still be required to complete the project because the 2018 construction estimate was $8.25 million considering </w:t>
      </w:r>
      <w:r w:rsidR="009B4143">
        <w:rPr>
          <w:rFonts w:ascii="Arial" w:hAnsi="Arial" w:cs="Arial"/>
        </w:rPr>
        <w:t xml:space="preserve">inflation and </w:t>
      </w:r>
      <w:r>
        <w:rPr>
          <w:rFonts w:ascii="Arial" w:hAnsi="Arial" w:cs="Arial"/>
        </w:rPr>
        <w:t xml:space="preserve">increased </w:t>
      </w:r>
      <w:r w:rsidR="009B4143">
        <w:rPr>
          <w:rFonts w:ascii="Arial" w:hAnsi="Arial" w:cs="Arial"/>
        </w:rPr>
        <w:t xml:space="preserve">construction costs. </w:t>
      </w:r>
      <w:r>
        <w:rPr>
          <w:rFonts w:ascii="Arial" w:hAnsi="Arial" w:cs="Arial"/>
        </w:rPr>
        <w:t>The construction plans are completed and waiting</w:t>
      </w:r>
      <w:r w:rsidR="009B4143">
        <w:rPr>
          <w:rFonts w:ascii="Arial" w:hAnsi="Arial" w:cs="Arial"/>
        </w:rPr>
        <w:t xml:space="preserve"> to go out for bid. </w:t>
      </w:r>
      <w:r>
        <w:rPr>
          <w:rFonts w:ascii="Arial" w:hAnsi="Arial" w:cs="Arial"/>
        </w:rPr>
        <w:t>The e</w:t>
      </w:r>
      <w:r w:rsidR="009B4143">
        <w:rPr>
          <w:rFonts w:ascii="Arial" w:hAnsi="Arial" w:cs="Arial"/>
        </w:rPr>
        <w:t xml:space="preserve">stimated construction </w:t>
      </w:r>
      <w:r>
        <w:rPr>
          <w:rFonts w:ascii="Arial" w:hAnsi="Arial" w:cs="Arial"/>
        </w:rPr>
        <w:t>timeline is July – December 2023. Connections</w:t>
      </w:r>
      <w:r w:rsidR="009B4143">
        <w:rPr>
          <w:rFonts w:ascii="Arial" w:hAnsi="Arial" w:cs="Arial"/>
        </w:rPr>
        <w:t xml:space="preserve"> with be metered and </w:t>
      </w:r>
      <w:r w:rsidR="00416EA6">
        <w:rPr>
          <w:rFonts w:ascii="Arial" w:hAnsi="Arial" w:cs="Arial"/>
        </w:rPr>
        <w:t xml:space="preserve">have an </w:t>
      </w:r>
      <w:r w:rsidR="009B4143">
        <w:rPr>
          <w:rFonts w:ascii="Arial" w:hAnsi="Arial" w:cs="Arial"/>
        </w:rPr>
        <w:t xml:space="preserve">added backflow device. </w:t>
      </w:r>
      <w:r w:rsidR="00416EA6">
        <w:rPr>
          <w:rFonts w:ascii="Arial" w:hAnsi="Arial" w:cs="Arial"/>
        </w:rPr>
        <w:t>The City will bill residences directly for water service.</w:t>
      </w:r>
      <w:r w:rsidR="009B4143">
        <w:rPr>
          <w:rFonts w:ascii="Arial" w:hAnsi="Arial" w:cs="Arial"/>
        </w:rPr>
        <w:t xml:space="preserve"> </w:t>
      </w:r>
      <w:bookmarkEnd w:id="15"/>
    </w:p>
    <w:p w14:paraId="06F90C95" w14:textId="46D23CB6" w:rsidR="00726DA1" w:rsidRPr="00726DA1" w:rsidRDefault="00726DA1" w:rsidP="00726DA1">
      <w:pPr>
        <w:spacing w:after="120" w:line="240" w:lineRule="auto"/>
        <w:rPr>
          <w:rFonts w:ascii="Arial" w:hAnsi="Arial" w:cs="Arial"/>
          <w:u w:val="single"/>
        </w:rPr>
      </w:pPr>
      <w:r w:rsidRPr="00726DA1">
        <w:rPr>
          <w:rFonts w:ascii="Arial" w:hAnsi="Arial" w:cs="Arial"/>
          <w:u w:val="single"/>
        </w:rPr>
        <w:t>Sewer</w:t>
      </w:r>
    </w:p>
    <w:p w14:paraId="0A6FEB83" w14:textId="4F99B4BD" w:rsidR="00726DA1" w:rsidRDefault="003B2E10" w:rsidP="00726DA1">
      <w:pPr>
        <w:spacing w:after="120" w:line="240" w:lineRule="auto"/>
        <w:rPr>
          <w:rFonts w:ascii="Arial" w:hAnsi="Arial" w:cs="Arial"/>
        </w:rPr>
      </w:pPr>
      <w:r w:rsidRPr="003B2E10">
        <w:rPr>
          <w:rFonts w:ascii="Arial" w:hAnsi="Arial" w:cs="Arial"/>
        </w:rPr>
        <w:t>The City of Davis agreed to accept wastewater flows from the North Davis Meadows CSA on May 19, 1998.</w:t>
      </w:r>
      <w:r w:rsidRPr="003B2E10">
        <w:rPr>
          <w:rFonts w:ascii="Arial" w:hAnsi="Arial" w:cs="Arial"/>
          <w:vertAlign w:val="superscript"/>
        </w:rPr>
        <w:footnoteReference w:id="2"/>
      </w:r>
      <w:r w:rsidRPr="003B2E10">
        <w:rPr>
          <w:rFonts w:ascii="Arial" w:hAnsi="Arial" w:cs="Arial"/>
        </w:rPr>
        <w:t xml:space="preserve"> Within the CSA, only the North Davis Meadows I and the North Davis Meadows II subdivisions receive wastewater service from the CSA wastewater collection system. Of the homes in the two </w:t>
      </w:r>
      <w:r w:rsidRPr="003B2E10">
        <w:rPr>
          <w:rFonts w:ascii="Arial" w:hAnsi="Arial" w:cs="Arial"/>
        </w:rPr>
        <w:lastRenderedPageBreak/>
        <w:t xml:space="preserve">subdivisions, 82 are connected to the sewage collection system </w:t>
      </w:r>
      <w:proofErr w:type="gramStart"/>
      <w:r w:rsidRPr="003B2E10">
        <w:rPr>
          <w:rFonts w:ascii="Arial" w:hAnsi="Arial" w:cs="Arial"/>
        </w:rPr>
        <w:t>and also</w:t>
      </w:r>
      <w:proofErr w:type="gramEnd"/>
      <w:r w:rsidRPr="003B2E10">
        <w:rPr>
          <w:rFonts w:ascii="Arial" w:hAnsi="Arial" w:cs="Arial"/>
        </w:rPr>
        <w:t xml:space="preserve"> have individual grinder pumps; the remaining homes have individual septic systems. The agreement with the City sets the maximum number of connections at 95. The CSA also allowed the Teichert properties to connect to the sewer main for sewer collection services. Teichert paid a connection fee and pays annual charge to the CSA based on the amount of flow</w:t>
      </w:r>
      <w:r>
        <w:rPr>
          <w:rFonts w:ascii="Arial" w:hAnsi="Arial" w:cs="Arial"/>
        </w:rPr>
        <w:t xml:space="preserve"> (LAFCo authorized extended services in 2006 </w:t>
      </w:r>
      <w:r w:rsidR="00971E8B">
        <w:rPr>
          <w:rFonts w:ascii="Arial" w:hAnsi="Arial" w:cs="Arial"/>
        </w:rPr>
        <w:t xml:space="preserve">to the </w:t>
      </w:r>
      <w:r>
        <w:rPr>
          <w:rFonts w:ascii="Arial" w:hAnsi="Arial" w:cs="Arial"/>
        </w:rPr>
        <w:t xml:space="preserve">Teichert </w:t>
      </w:r>
      <w:r w:rsidR="00971E8B">
        <w:rPr>
          <w:rFonts w:ascii="Arial" w:hAnsi="Arial" w:cs="Arial"/>
        </w:rPr>
        <w:t xml:space="preserve">property, which </w:t>
      </w:r>
      <w:r>
        <w:rPr>
          <w:rFonts w:ascii="Arial" w:hAnsi="Arial" w:cs="Arial"/>
        </w:rPr>
        <w:t>is within the CSA’s SOI but not its current boundaries</w:t>
      </w:r>
      <w:proofErr w:type="gramStart"/>
      <w:r>
        <w:rPr>
          <w:rFonts w:ascii="Arial" w:hAnsi="Arial" w:cs="Arial"/>
        </w:rPr>
        <w:t xml:space="preserve">) </w:t>
      </w:r>
      <w:r w:rsidRPr="003B2E10">
        <w:rPr>
          <w:rFonts w:ascii="Arial" w:hAnsi="Arial" w:cs="Arial"/>
        </w:rPr>
        <w:t>.</w:t>
      </w:r>
      <w:proofErr w:type="gramEnd"/>
      <w:r w:rsidRPr="003B2E10">
        <w:rPr>
          <w:rFonts w:ascii="Arial" w:hAnsi="Arial" w:cs="Arial"/>
        </w:rPr>
        <w:t xml:space="preserve">  </w:t>
      </w:r>
    </w:p>
    <w:p w14:paraId="6DED91BC" w14:textId="56B789AE" w:rsidR="003B2E10" w:rsidRPr="003B2E10" w:rsidRDefault="003B2E10" w:rsidP="003B2E10">
      <w:pPr>
        <w:spacing w:after="120" w:line="240" w:lineRule="auto"/>
        <w:rPr>
          <w:rFonts w:ascii="Arial" w:hAnsi="Arial" w:cs="Arial"/>
        </w:rPr>
      </w:pPr>
      <w:r w:rsidRPr="003B2E10">
        <w:rPr>
          <w:rFonts w:ascii="Arial" w:hAnsi="Arial" w:cs="Arial"/>
        </w:rPr>
        <w:t xml:space="preserve">The CSA is responsible for the operation and maintenance of the infrastructure on each residential lot in the CSA that receives wastewater service. Each lot that receives service contains a wastewater grinder pump and wastewater service line. The grinder pump system minimizes the likelihood of obstructions in the existing line. The line extends to the main wastewater line on which the parcel fronts or accesses. Maintenance of the grinder pumps is provided by private companies by contract. The CSA has instituted a grinder replacement program to replace up to 17 grinders annually </w:t>
      </w:r>
      <w:r w:rsidR="00971E8B">
        <w:rPr>
          <w:rFonts w:ascii="Arial" w:hAnsi="Arial" w:cs="Arial"/>
        </w:rPr>
        <w:t>as needed.</w:t>
      </w:r>
      <w:r w:rsidRPr="003B2E10">
        <w:rPr>
          <w:rFonts w:ascii="Arial" w:hAnsi="Arial" w:cs="Arial"/>
        </w:rPr>
        <w:t xml:space="preserve">  </w:t>
      </w:r>
    </w:p>
    <w:p w14:paraId="2FE76A1C" w14:textId="2E879FBE" w:rsidR="009B4143" w:rsidRPr="003B2E10" w:rsidRDefault="003B2E10" w:rsidP="003B2E10">
      <w:pPr>
        <w:spacing w:after="120" w:line="240" w:lineRule="auto"/>
        <w:rPr>
          <w:rFonts w:ascii="Arial" w:hAnsi="Arial" w:cs="Arial"/>
        </w:rPr>
      </w:pPr>
      <w:r w:rsidRPr="003B2E10">
        <w:rPr>
          <w:rFonts w:ascii="Arial" w:hAnsi="Arial" w:cs="Arial"/>
        </w:rPr>
        <w:t>The wastewater system consists of collection and transmission facilities that collect effluent and transmit the effluent to a point of collection with an existing transmission main of the City of Davis. A four-inch low pressure sewer pipeline generally extends from the CSA properties south along County Road 99D to an existing City of Davis sewer manhole located just north of the intersection of County Road 31 with County Road 99D. The effluent enters the existing sewer system of the City and is conveyed to treatment and disposal facilities of the City.</w:t>
      </w:r>
      <w:r w:rsidR="00387F8C">
        <w:rPr>
          <w:rFonts w:ascii="Arial" w:hAnsi="Arial" w:cs="Arial"/>
        </w:rPr>
        <w:t xml:space="preserve"> </w:t>
      </w:r>
      <w:r w:rsidRPr="003B2E10">
        <w:rPr>
          <w:rFonts w:ascii="Arial" w:hAnsi="Arial" w:cs="Arial"/>
        </w:rPr>
        <w:t>The</w:t>
      </w:r>
      <w:r>
        <w:rPr>
          <w:rFonts w:ascii="Arial" w:hAnsi="Arial" w:cs="Arial"/>
        </w:rPr>
        <w:t>re</w:t>
      </w:r>
      <w:r w:rsidRPr="003B2E10">
        <w:rPr>
          <w:rFonts w:ascii="Arial" w:hAnsi="Arial" w:cs="Arial"/>
        </w:rPr>
        <w:t xml:space="preserve"> are no concerns regarding capacity </w:t>
      </w:r>
      <w:r>
        <w:rPr>
          <w:rFonts w:ascii="Arial" w:hAnsi="Arial" w:cs="Arial"/>
        </w:rPr>
        <w:t xml:space="preserve">and adequacy </w:t>
      </w:r>
      <w:r w:rsidRPr="003B2E10">
        <w:rPr>
          <w:rFonts w:ascii="Arial" w:hAnsi="Arial" w:cs="Arial"/>
        </w:rPr>
        <w:t xml:space="preserve">of the wastewater system currently. </w:t>
      </w:r>
    </w:p>
    <w:p w14:paraId="680D35E4" w14:textId="48EECDD0" w:rsidR="00726DA1" w:rsidRPr="00726DA1" w:rsidRDefault="00726DA1" w:rsidP="00726DA1">
      <w:pPr>
        <w:spacing w:after="120" w:line="240" w:lineRule="auto"/>
        <w:rPr>
          <w:rFonts w:ascii="Arial" w:hAnsi="Arial" w:cs="Arial"/>
          <w:u w:val="single"/>
        </w:rPr>
      </w:pPr>
      <w:r w:rsidRPr="00726DA1">
        <w:rPr>
          <w:rFonts w:ascii="Arial" w:hAnsi="Arial" w:cs="Arial"/>
          <w:u w:val="single"/>
        </w:rPr>
        <w:t>Stormwater</w:t>
      </w:r>
    </w:p>
    <w:p w14:paraId="2B6252EE" w14:textId="2B526F46" w:rsidR="002B1E6B" w:rsidRDefault="00E75938" w:rsidP="00726DA1">
      <w:pPr>
        <w:spacing w:after="120" w:line="240" w:lineRule="auto"/>
        <w:rPr>
          <w:rFonts w:ascii="Arial" w:hAnsi="Arial" w:cs="Arial"/>
        </w:rPr>
      </w:pPr>
      <w:r w:rsidRPr="00E75938">
        <w:rPr>
          <w:rFonts w:ascii="Arial" w:hAnsi="Arial" w:cs="Arial"/>
        </w:rPr>
        <w:t xml:space="preserve">The North Davis Meadows CSA is in a flood prone area. The CSA manages drainage </w:t>
      </w:r>
      <w:proofErr w:type="gramStart"/>
      <w:r w:rsidRPr="00E75938">
        <w:rPr>
          <w:rFonts w:ascii="Arial" w:hAnsi="Arial" w:cs="Arial"/>
        </w:rPr>
        <w:t>through the use of</w:t>
      </w:r>
      <w:proofErr w:type="gramEnd"/>
      <w:r w:rsidRPr="00E75938">
        <w:rPr>
          <w:rFonts w:ascii="Arial" w:hAnsi="Arial" w:cs="Arial"/>
        </w:rPr>
        <w:t xml:space="preserve"> natural gravity flow, drainage ditches, swales (shallow ditches), the golf course, and holding ponds.</w:t>
      </w:r>
      <w:r w:rsidRPr="00E75938">
        <w:t xml:space="preserve"> </w:t>
      </w:r>
      <w:r w:rsidRPr="00E75938">
        <w:rPr>
          <w:rFonts w:ascii="Arial" w:hAnsi="Arial" w:cs="Arial"/>
        </w:rPr>
        <w:t xml:space="preserve">The CSA provides for the spraying, excavating, and clearing of perimeter ditches in both subdivisions and partners with the City of Davis Golf Course to provide ditch maintenance in the North Davis Meadows I area. The CSA maintains a cement culvert along County Road 29. The CSA is also responsible for drainage extending outside the CSA through a 1986 drainage facilities agreement between the former </w:t>
      </w:r>
      <w:proofErr w:type="spellStart"/>
      <w:r w:rsidRPr="00E75938">
        <w:rPr>
          <w:rFonts w:ascii="Arial" w:hAnsi="Arial" w:cs="Arial"/>
        </w:rPr>
        <w:t>Barlo</w:t>
      </w:r>
      <w:proofErr w:type="spellEnd"/>
      <w:r w:rsidRPr="00E75938">
        <w:rPr>
          <w:rFonts w:ascii="Arial" w:hAnsi="Arial" w:cs="Arial"/>
        </w:rPr>
        <w:t xml:space="preserve"> Farms parcel and the Davis Golf Course Estates (North Davis Meadows CSA). </w:t>
      </w:r>
      <w:r w:rsidR="008F4AC2">
        <w:rPr>
          <w:rFonts w:ascii="Arial" w:hAnsi="Arial" w:cs="Arial"/>
        </w:rPr>
        <w:t xml:space="preserve">The agreement splits maintenance costs 50% each between the CSA and the </w:t>
      </w:r>
      <w:proofErr w:type="spellStart"/>
      <w:r w:rsidR="008F4AC2">
        <w:rPr>
          <w:rFonts w:ascii="Arial" w:hAnsi="Arial" w:cs="Arial"/>
        </w:rPr>
        <w:t>Barlo</w:t>
      </w:r>
      <w:proofErr w:type="spellEnd"/>
      <w:r w:rsidR="008F4AC2">
        <w:rPr>
          <w:rFonts w:ascii="Arial" w:hAnsi="Arial" w:cs="Arial"/>
        </w:rPr>
        <w:t xml:space="preserve"> property. </w:t>
      </w:r>
      <w:r w:rsidRPr="00E75938">
        <w:rPr>
          <w:rFonts w:ascii="Arial" w:hAnsi="Arial" w:cs="Arial"/>
        </w:rPr>
        <w:t xml:space="preserve">The </w:t>
      </w:r>
      <w:proofErr w:type="spellStart"/>
      <w:r w:rsidRPr="00E75938">
        <w:rPr>
          <w:rFonts w:ascii="Arial" w:hAnsi="Arial" w:cs="Arial"/>
        </w:rPr>
        <w:t>Barlo</w:t>
      </w:r>
      <w:proofErr w:type="spellEnd"/>
      <w:r w:rsidRPr="00E75938">
        <w:rPr>
          <w:rFonts w:ascii="Arial" w:hAnsi="Arial" w:cs="Arial"/>
        </w:rPr>
        <w:t xml:space="preserve"> property is located at the southwest corner of County Road 29 and 101-A. Surface water from the CSA and the Davis Municipal Golf Course drains through the County-maintained roadside ditches along County Road 29, then through the "</w:t>
      </w:r>
      <w:proofErr w:type="spellStart"/>
      <w:r w:rsidRPr="00E75938">
        <w:rPr>
          <w:rFonts w:ascii="Arial" w:hAnsi="Arial" w:cs="Arial"/>
        </w:rPr>
        <w:t>Barlo</w:t>
      </w:r>
      <w:proofErr w:type="spellEnd"/>
      <w:r w:rsidRPr="00E75938">
        <w:rPr>
          <w:rFonts w:ascii="Arial" w:hAnsi="Arial" w:cs="Arial"/>
        </w:rPr>
        <w:t xml:space="preserve">" ditches, along the westerly boundary of the </w:t>
      </w:r>
      <w:proofErr w:type="spellStart"/>
      <w:r w:rsidRPr="00E75938">
        <w:rPr>
          <w:rFonts w:ascii="Arial" w:hAnsi="Arial" w:cs="Arial"/>
        </w:rPr>
        <w:t>Barlo</w:t>
      </w:r>
      <w:proofErr w:type="spellEnd"/>
      <w:r w:rsidRPr="00E75938">
        <w:rPr>
          <w:rFonts w:ascii="Arial" w:hAnsi="Arial" w:cs="Arial"/>
        </w:rPr>
        <w:t xml:space="preserve"> property to approximately the midpoint of and east through the </w:t>
      </w:r>
      <w:proofErr w:type="spellStart"/>
      <w:r w:rsidRPr="00E75938">
        <w:rPr>
          <w:rFonts w:ascii="Arial" w:hAnsi="Arial" w:cs="Arial"/>
        </w:rPr>
        <w:t>Barlo</w:t>
      </w:r>
      <w:proofErr w:type="spellEnd"/>
      <w:r w:rsidRPr="00E75938">
        <w:rPr>
          <w:rFonts w:ascii="Arial" w:hAnsi="Arial" w:cs="Arial"/>
        </w:rPr>
        <w:t xml:space="preserve"> property to County Road 10I A.</w:t>
      </w:r>
      <w:r>
        <w:rPr>
          <w:rFonts w:ascii="Arial" w:hAnsi="Arial" w:cs="Arial"/>
        </w:rPr>
        <w:t xml:space="preserve"> The CSA contracts with the Yolo County Flood Protection and Water Conservation District </w:t>
      </w:r>
      <w:r w:rsidR="006A43F4">
        <w:rPr>
          <w:rFonts w:ascii="Arial" w:hAnsi="Arial" w:cs="Arial"/>
        </w:rPr>
        <w:t xml:space="preserve">(YCFCWCD) </w:t>
      </w:r>
      <w:r>
        <w:rPr>
          <w:rFonts w:ascii="Arial" w:hAnsi="Arial" w:cs="Arial"/>
        </w:rPr>
        <w:t xml:space="preserve">to maintain the </w:t>
      </w:r>
      <w:proofErr w:type="spellStart"/>
      <w:r w:rsidR="008F4AC2">
        <w:rPr>
          <w:rFonts w:ascii="Arial" w:hAnsi="Arial" w:cs="Arial"/>
        </w:rPr>
        <w:t>Barlo</w:t>
      </w:r>
      <w:proofErr w:type="spellEnd"/>
      <w:r w:rsidR="008F4AC2">
        <w:rPr>
          <w:rFonts w:ascii="Arial" w:hAnsi="Arial" w:cs="Arial"/>
        </w:rPr>
        <w:t xml:space="preserve"> </w:t>
      </w:r>
      <w:r>
        <w:rPr>
          <w:rFonts w:ascii="Arial" w:hAnsi="Arial" w:cs="Arial"/>
        </w:rPr>
        <w:t>drainage ditches</w:t>
      </w:r>
      <w:r w:rsidR="008F4AC2">
        <w:rPr>
          <w:rFonts w:ascii="Arial" w:hAnsi="Arial" w:cs="Arial"/>
        </w:rPr>
        <w:t>.</w:t>
      </w:r>
      <w:r>
        <w:rPr>
          <w:rFonts w:ascii="Arial" w:hAnsi="Arial" w:cs="Arial"/>
        </w:rPr>
        <w:t xml:space="preserve"> </w:t>
      </w:r>
    </w:p>
    <w:p w14:paraId="050438C6" w14:textId="0DC16572" w:rsidR="00726DA1" w:rsidRPr="00726DA1" w:rsidRDefault="00726DA1" w:rsidP="00971E8B">
      <w:pPr>
        <w:keepNext/>
        <w:spacing w:after="120" w:line="240" w:lineRule="auto"/>
        <w:rPr>
          <w:rFonts w:ascii="Arial" w:hAnsi="Arial" w:cs="Arial"/>
          <w:u w:val="single"/>
        </w:rPr>
      </w:pPr>
      <w:r w:rsidRPr="00726DA1">
        <w:rPr>
          <w:rFonts w:ascii="Arial" w:hAnsi="Arial" w:cs="Arial"/>
          <w:u w:val="single"/>
        </w:rPr>
        <w:t>Landscaping</w:t>
      </w:r>
    </w:p>
    <w:p w14:paraId="4F5D91CB" w14:textId="6AA6CBED" w:rsidR="00726DA1" w:rsidRDefault="00E75938" w:rsidP="00971E8B">
      <w:pPr>
        <w:keepNext/>
        <w:spacing w:after="120" w:line="240" w:lineRule="auto"/>
        <w:rPr>
          <w:rFonts w:ascii="Arial" w:hAnsi="Arial" w:cs="Arial"/>
        </w:rPr>
      </w:pPr>
      <w:r w:rsidRPr="008F4AC2">
        <w:rPr>
          <w:rFonts w:ascii="Arial" w:hAnsi="Arial" w:cs="Arial"/>
        </w:rPr>
        <w:t xml:space="preserve">The CSA provides for the maintenance of open space and median strips throughout and around the North Davis Meadows subdivisions through landscaping activities, which include mowing, trimming, spraying, etc. These areas include median strips along the main roads Silverado Drive and Fairway Drive, the golf course, space between home lots and the golf course, along roads, around the drainage pond, and in the habitat buffer west of North Davis Meadows II. The CSA </w:t>
      </w:r>
      <w:r w:rsidR="008F4AC2" w:rsidRPr="008F4AC2">
        <w:rPr>
          <w:rFonts w:ascii="Arial" w:hAnsi="Arial" w:cs="Arial"/>
        </w:rPr>
        <w:t xml:space="preserve">provides the service via </w:t>
      </w:r>
      <w:r w:rsidRPr="008F4AC2">
        <w:rPr>
          <w:rFonts w:ascii="Arial" w:hAnsi="Arial" w:cs="Arial"/>
        </w:rPr>
        <w:t>contract with private landscaping services.</w:t>
      </w:r>
      <w:r w:rsidR="002B1E6B" w:rsidRPr="008F4AC2">
        <w:rPr>
          <w:rFonts w:ascii="Arial" w:hAnsi="Arial" w:cs="Arial"/>
        </w:rPr>
        <w:t xml:space="preserve"> </w:t>
      </w:r>
      <w:r w:rsidR="008F4AC2" w:rsidRPr="008F4AC2">
        <w:rPr>
          <w:rFonts w:ascii="Arial" w:hAnsi="Arial" w:cs="Arial"/>
        </w:rPr>
        <w:t xml:space="preserve">The CSA will need to </w:t>
      </w:r>
      <w:r w:rsidR="008F4AC2">
        <w:rPr>
          <w:rFonts w:ascii="Arial" w:hAnsi="Arial" w:cs="Arial"/>
        </w:rPr>
        <w:t xml:space="preserve">consider options to </w:t>
      </w:r>
      <w:r w:rsidR="008F4AC2" w:rsidRPr="008F4AC2">
        <w:rPr>
          <w:rFonts w:ascii="Arial" w:hAnsi="Arial" w:cs="Arial"/>
        </w:rPr>
        <w:t>redesign its common landscap</w:t>
      </w:r>
      <w:r w:rsidR="008F4AC2">
        <w:rPr>
          <w:rFonts w:ascii="Arial" w:hAnsi="Arial" w:cs="Arial"/>
        </w:rPr>
        <w:t>e</w:t>
      </w:r>
      <w:r w:rsidR="008F4AC2" w:rsidRPr="008F4AC2">
        <w:rPr>
          <w:rFonts w:ascii="Arial" w:hAnsi="Arial" w:cs="Arial"/>
        </w:rPr>
        <w:t xml:space="preserve"> areas and street medians to be drought resistant and the current assessments will not cover the new City water rates.</w:t>
      </w:r>
      <w:r w:rsidR="008F4AC2">
        <w:rPr>
          <w:rFonts w:ascii="Arial" w:hAnsi="Arial" w:cs="Arial"/>
        </w:rPr>
        <w:t xml:space="preserve"> </w:t>
      </w:r>
    </w:p>
    <w:p w14:paraId="239D7BEA" w14:textId="25D958F6" w:rsidR="00726DA1" w:rsidRPr="00726DA1" w:rsidRDefault="00726DA1" w:rsidP="00726DA1">
      <w:pPr>
        <w:spacing w:after="120" w:line="240" w:lineRule="auto"/>
        <w:rPr>
          <w:rFonts w:ascii="Arial" w:hAnsi="Arial" w:cs="Arial"/>
          <w:u w:val="single"/>
        </w:rPr>
      </w:pPr>
      <w:r w:rsidRPr="00726DA1">
        <w:rPr>
          <w:rFonts w:ascii="Arial" w:hAnsi="Arial" w:cs="Arial"/>
          <w:u w:val="single"/>
        </w:rPr>
        <w:t>Street Lighting</w:t>
      </w:r>
    </w:p>
    <w:p w14:paraId="666F3BD5" w14:textId="1BEA28B4" w:rsidR="00040319" w:rsidRPr="00040319" w:rsidRDefault="00E75938" w:rsidP="008F4AC2">
      <w:pPr>
        <w:spacing w:after="120" w:line="240" w:lineRule="auto"/>
        <w:rPr>
          <w:rFonts w:ascii="Arial" w:eastAsia="Times New Roman" w:hAnsi="Arial" w:cs="Arial"/>
        </w:rPr>
      </w:pPr>
      <w:r w:rsidRPr="00E75938">
        <w:rPr>
          <w:rFonts w:ascii="Arial" w:hAnsi="Arial" w:cs="Arial"/>
        </w:rPr>
        <w:t xml:space="preserve">The CSA contracts with </w:t>
      </w:r>
      <w:bookmarkStart w:id="16" w:name="_Hlk113964128"/>
      <w:r w:rsidRPr="00E75938">
        <w:rPr>
          <w:rFonts w:ascii="Arial" w:hAnsi="Arial" w:cs="Arial"/>
        </w:rPr>
        <w:t>Pacific Gas and Electric (PG&amp;E) to supply electricity for its public lighting system, as well as to install, maintain, and service the light poles in the community</w:t>
      </w:r>
      <w:bookmarkEnd w:id="16"/>
      <w:r w:rsidRPr="00E75938">
        <w:rPr>
          <w:rFonts w:ascii="Arial" w:hAnsi="Arial" w:cs="Arial"/>
        </w:rPr>
        <w:t xml:space="preserve">. </w:t>
      </w:r>
      <w:r w:rsidR="00971E8B" w:rsidRPr="00E75938">
        <w:rPr>
          <w:rFonts w:ascii="Arial" w:hAnsi="Arial" w:cs="Arial"/>
        </w:rPr>
        <w:t>The light poles utilize LED lighting technology.</w:t>
      </w:r>
      <w:r w:rsidR="00971E8B">
        <w:rPr>
          <w:rFonts w:ascii="Arial" w:hAnsi="Arial" w:cs="Arial"/>
        </w:rPr>
        <w:t xml:space="preserve"> </w:t>
      </w:r>
      <w:r w:rsidR="00A33412" w:rsidRPr="00A33412">
        <w:rPr>
          <w:rFonts w:ascii="Arial" w:hAnsi="Arial" w:cs="Arial"/>
        </w:rPr>
        <w:t xml:space="preserve">The CSA does not own or operate any equipment, although it is financially responsible for all one-time and ongoing costs associated with the street lighting network. The CSA functions as a pass-through agency, collecting funds from the </w:t>
      </w:r>
      <w:r w:rsidR="00A33412">
        <w:rPr>
          <w:rFonts w:ascii="Arial" w:hAnsi="Arial" w:cs="Arial"/>
        </w:rPr>
        <w:t>North Davis Meadows</w:t>
      </w:r>
      <w:r w:rsidR="00A33412" w:rsidRPr="00A33412">
        <w:rPr>
          <w:rFonts w:ascii="Arial" w:hAnsi="Arial" w:cs="Arial"/>
        </w:rPr>
        <w:t xml:space="preserve"> residents to pay the PG&amp;E bills for the public street lighting service.</w:t>
      </w:r>
      <w:r w:rsidR="00040319" w:rsidRPr="00040319">
        <w:rPr>
          <w:rFonts w:ascii="Arial" w:eastAsia="Times New Roman" w:hAnsi="Arial" w:cs="Arial"/>
        </w:rPr>
        <w:t xml:space="preserve"> The PG&amp;E street lighting is LED technology and the electricity is provided by Valley Clean Energy, which utilized more sustainable energy sources. </w:t>
      </w:r>
    </w:p>
    <w:p w14:paraId="3C313232" w14:textId="2BB1A0D7" w:rsidR="008F118C" w:rsidRDefault="008F118C" w:rsidP="00387F8C">
      <w:pPr>
        <w:keepNext/>
        <w:spacing w:after="120" w:line="240" w:lineRule="auto"/>
        <w:ind w:left="360" w:hanging="360"/>
        <w:rPr>
          <w:rFonts w:ascii="Arial" w:eastAsia="Times New Roman" w:hAnsi="Arial" w:cs="Arial"/>
          <w:b/>
        </w:rPr>
      </w:pPr>
      <w:r>
        <w:rPr>
          <w:rFonts w:ascii="Arial" w:eastAsia="Times New Roman" w:hAnsi="Arial" w:cs="Arial"/>
          <w:b/>
        </w:rPr>
        <w:lastRenderedPageBreak/>
        <w:t>Capacity and Adequacy</w:t>
      </w:r>
      <w:r w:rsidRPr="00AE605B">
        <w:rPr>
          <w:rFonts w:ascii="Arial" w:eastAsia="Times New Roman" w:hAnsi="Arial" w:cs="Arial"/>
          <w:b/>
        </w:rPr>
        <w:t xml:space="preserve"> MSR Determination</w:t>
      </w:r>
      <w:r>
        <w:rPr>
          <w:rFonts w:ascii="Arial" w:eastAsia="Times New Roman" w:hAnsi="Arial" w:cs="Arial"/>
          <w:b/>
        </w:rPr>
        <w:t>:</w:t>
      </w:r>
    </w:p>
    <w:p w14:paraId="465F8AB2" w14:textId="1EC63F75" w:rsidR="008F118C" w:rsidRDefault="00387F8C" w:rsidP="00387F8C">
      <w:pPr>
        <w:spacing w:after="120" w:line="240" w:lineRule="auto"/>
        <w:rPr>
          <w:rFonts w:ascii="Arial" w:eastAsia="Times New Roman" w:hAnsi="Arial" w:cs="Arial"/>
          <w:bCs/>
        </w:rPr>
      </w:pPr>
      <w:r>
        <w:rPr>
          <w:rFonts w:ascii="Arial" w:hAnsi="Arial" w:cs="Arial"/>
        </w:rPr>
        <w:t>T</w:t>
      </w:r>
      <w:r w:rsidRPr="00DD67A3">
        <w:rPr>
          <w:rFonts w:ascii="Arial" w:hAnsi="Arial" w:cs="Arial"/>
        </w:rPr>
        <w:t>he North Davis Meadows water supply exceeds the MCL for hexavalent chromium</w:t>
      </w:r>
      <w:r>
        <w:rPr>
          <w:rFonts w:ascii="Arial" w:hAnsi="Arial" w:cs="Arial"/>
        </w:rPr>
        <w:t xml:space="preserve"> enacted in 2014</w:t>
      </w:r>
      <w:r w:rsidRPr="00DD67A3">
        <w:rPr>
          <w:rFonts w:ascii="Arial" w:hAnsi="Arial" w:cs="Arial"/>
        </w:rPr>
        <w:t xml:space="preserve">, and since that time, the system has been in violation of the standard as the wells consistently test higher than the MCL. </w:t>
      </w:r>
      <w:r>
        <w:rPr>
          <w:rFonts w:ascii="Arial" w:hAnsi="Arial" w:cs="Arial"/>
        </w:rPr>
        <w:t xml:space="preserve">To resolve water quality issues, Yolo County has been pursuing a connection with the City of Davis water system, which has been delayed due to landowner litigation but is </w:t>
      </w:r>
      <w:r w:rsidR="00AC6F3B">
        <w:rPr>
          <w:rFonts w:ascii="Arial" w:hAnsi="Arial" w:cs="Arial"/>
        </w:rPr>
        <w:t>moving forward and expected to be completed by the end of 2023.</w:t>
      </w:r>
      <w:r>
        <w:rPr>
          <w:rFonts w:ascii="Arial" w:hAnsi="Arial" w:cs="Arial"/>
        </w:rPr>
        <w:t xml:space="preserve"> </w:t>
      </w:r>
      <w:r w:rsidR="00AC6F3B">
        <w:rPr>
          <w:rFonts w:ascii="Arial" w:hAnsi="Arial" w:cs="Arial"/>
        </w:rPr>
        <w:t xml:space="preserve">However, the </w:t>
      </w:r>
      <w:r w:rsidRPr="00387F8C">
        <w:rPr>
          <w:rFonts w:ascii="Arial" w:eastAsia="Times New Roman" w:hAnsi="Arial" w:cs="Arial"/>
          <w:bCs/>
        </w:rPr>
        <w:t xml:space="preserve">City </w:t>
      </w:r>
      <w:r w:rsidR="00AC6F3B">
        <w:rPr>
          <w:rFonts w:ascii="Arial" w:eastAsia="Times New Roman" w:hAnsi="Arial" w:cs="Arial"/>
          <w:bCs/>
        </w:rPr>
        <w:t xml:space="preserve">of Davis </w:t>
      </w:r>
      <w:r w:rsidRPr="00387F8C">
        <w:rPr>
          <w:rFonts w:ascii="Arial" w:eastAsia="Times New Roman" w:hAnsi="Arial" w:cs="Arial"/>
          <w:bCs/>
        </w:rPr>
        <w:t xml:space="preserve">is </w:t>
      </w:r>
      <w:r w:rsidR="00AC6F3B">
        <w:rPr>
          <w:rFonts w:ascii="Arial" w:eastAsia="Times New Roman" w:hAnsi="Arial" w:cs="Arial"/>
          <w:bCs/>
        </w:rPr>
        <w:t xml:space="preserve">currently indicating </w:t>
      </w:r>
      <w:r w:rsidRPr="00387F8C">
        <w:rPr>
          <w:rFonts w:ascii="Arial" w:eastAsia="Times New Roman" w:hAnsi="Arial" w:cs="Arial"/>
          <w:bCs/>
        </w:rPr>
        <w:t xml:space="preserve">individual service agreements </w:t>
      </w:r>
      <w:r w:rsidR="00AC6F3B">
        <w:rPr>
          <w:rFonts w:ascii="Arial" w:eastAsia="Times New Roman" w:hAnsi="Arial" w:cs="Arial"/>
          <w:bCs/>
        </w:rPr>
        <w:t xml:space="preserve">with each landowner will be required, which will be time consuming </w:t>
      </w:r>
      <w:r w:rsidRPr="00387F8C">
        <w:rPr>
          <w:rFonts w:ascii="Arial" w:eastAsia="Times New Roman" w:hAnsi="Arial" w:cs="Arial"/>
          <w:bCs/>
        </w:rPr>
        <w:t>to get signed, notarized, recorded for each parcel.</w:t>
      </w:r>
      <w:r w:rsidR="00AC6F3B">
        <w:rPr>
          <w:rFonts w:ascii="Arial" w:eastAsia="Times New Roman" w:hAnsi="Arial" w:cs="Arial"/>
          <w:bCs/>
        </w:rPr>
        <w:t xml:space="preserve"> For the wastewater system, the CSA maintains grinder pumps on individual parcel connections, but the effluent is treated by the City of Davis and there are no concerns about capacity and adequacy. </w:t>
      </w:r>
      <w:r w:rsidR="00AC6F3B">
        <w:rPr>
          <w:rFonts w:ascii="Arial" w:hAnsi="Arial" w:cs="Arial"/>
        </w:rPr>
        <w:t xml:space="preserve">The CSA contracts with the Yolo County Flood Protection and Water Conservation District (YCFCWCD) to maintain the </w:t>
      </w:r>
      <w:r w:rsidR="00AC6F3B">
        <w:rPr>
          <w:rFonts w:ascii="Arial" w:hAnsi="Arial" w:cs="Arial"/>
        </w:rPr>
        <w:t xml:space="preserve">CSA’s stormwater runoff through the </w:t>
      </w:r>
      <w:proofErr w:type="spellStart"/>
      <w:r w:rsidR="00AC6F3B">
        <w:rPr>
          <w:rFonts w:ascii="Arial" w:hAnsi="Arial" w:cs="Arial"/>
        </w:rPr>
        <w:t>Barlo</w:t>
      </w:r>
      <w:proofErr w:type="spellEnd"/>
      <w:r w:rsidR="00AC6F3B">
        <w:rPr>
          <w:rFonts w:ascii="Arial" w:hAnsi="Arial" w:cs="Arial"/>
        </w:rPr>
        <w:t xml:space="preserve"> drainage ditches</w:t>
      </w:r>
      <w:r w:rsidR="00AC6F3B">
        <w:rPr>
          <w:rFonts w:ascii="Arial" w:hAnsi="Arial" w:cs="Arial"/>
        </w:rPr>
        <w:t>.</w:t>
      </w:r>
      <w:r w:rsidR="00AC6F3B" w:rsidRPr="00AC6F3B">
        <w:t xml:space="preserve"> </w:t>
      </w:r>
      <w:r w:rsidR="00AC6F3B" w:rsidRPr="00AC6F3B">
        <w:rPr>
          <w:rFonts w:ascii="Arial" w:hAnsi="Arial" w:cs="Arial"/>
        </w:rPr>
        <w:t>The CSA provides the service via contract with private landscaping services. The CSA will need to consider options to redesign its common landscape areas and street medians to be drought resistant and the current assessments will not cover the new City water rates.</w:t>
      </w:r>
      <w:r w:rsidR="00AC6F3B" w:rsidRPr="00AC6F3B">
        <w:t xml:space="preserve"> </w:t>
      </w:r>
      <w:r w:rsidR="00AC6F3B" w:rsidRPr="00AC6F3B">
        <w:rPr>
          <w:rFonts w:ascii="Arial" w:hAnsi="Arial" w:cs="Arial"/>
        </w:rPr>
        <w:t>The PG&amp;E street lighting is LED technology and the electricity is provided by Valley Clean Energy, which utilized more sustainable energy sources.</w:t>
      </w:r>
    </w:p>
    <w:p w14:paraId="3654B8E6" w14:textId="77777777" w:rsidR="0049789D" w:rsidRPr="008F118C" w:rsidRDefault="0049789D" w:rsidP="00726DA1">
      <w:pPr>
        <w:keepNext/>
        <w:spacing w:after="120" w:line="240" w:lineRule="auto"/>
        <w:ind w:left="360" w:hanging="360"/>
        <w:rPr>
          <w:rFonts w:ascii="Arial" w:eastAsia="Times New Roman" w:hAnsi="Arial" w:cs="Arial"/>
          <w:b/>
          <w:bCs/>
        </w:rPr>
      </w:pPr>
      <w:r w:rsidRPr="008F118C">
        <w:rPr>
          <w:rFonts w:ascii="Arial" w:eastAsia="Times New Roman" w:hAnsi="Arial" w:cs="Arial"/>
          <w:b/>
          <w:bCs/>
        </w:rPr>
        <w:t>Recommendation(s):</w:t>
      </w:r>
    </w:p>
    <w:p w14:paraId="6B46153C" w14:textId="5F33E4A6" w:rsidR="0049789D" w:rsidRPr="00AC6F3B" w:rsidRDefault="00AC6F3B" w:rsidP="00AC6F3B">
      <w:pPr>
        <w:pStyle w:val="ListParagraph"/>
        <w:keepNext/>
        <w:numPr>
          <w:ilvl w:val="0"/>
          <w:numId w:val="25"/>
        </w:numPr>
        <w:spacing w:after="120" w:line="240" w:lineRule="auto"/>
        <w:rPr>
          <w:rFonts w:ascii="Arial" w:eastAsia="Times New Roman" w:hAnsi="Arial" w:cs="Arial"/>
        </w:rPr>
      </w:pPr>
      <w:r w:rsidRPr="00AC6F3B">
        <w:rPr>
          <w:rFonts w:ascii="Arial" w:hAnsi="Arial" w:cs="Arial"/>
        </w:rPr>
        <w:t xml:space="preserve">The </w:t>
      </w:r>
      <w:r w:rsidRPr="00AC6F3B">
        <w:rPr>
          <w:rFonts w:ascii="Arial" w:hAnsi="Arial" w:cs="Arial"/>
        </w:rPr>
        <w:t xml:space="preserve">North Davis Meadows </w:t>
      </w:r>
      <w:r w:rsidRPr="00AC6F3B">
        <w:rPr>
          <w:rFonts w:ascii="Arial" w:hAnsi="Arial" w:cs="Arial"/>
        </w:rPr>
        <w:t xml:space="preserve">CSA will need to consider options to redesign its common landscape areas and street medians to be drought resistant </w:t>
      </w:r>
      <w:r w:rsidRPr="00AC6F3B">
        <w:rPr>
          <w:rFonts w:ascii="Arial" w:hAnsi="Arial" w:cs="Arial"/>
        </w:rPr>
        <w:t>because</w:t>
      </w:r>
      <w:r w:rsidRPr="00AC6F3B">
        <w:rPr>
          <w:rFonts w:ascii="Arial" w:hAnsi="Arial" w:cs="Arial"/>
        </w:rPr>
        <w:t xml:space="preserve"> the current assessments will not cover the new City water rates</w:t>
      </w:r>
      <w:r w:rsidR="0049789D" w:rsidRPr="00AC6F3B">
        <w:rPr>
          <w:rFonts w:ascii="Arial" w:eastAsia="Times New Roman" w:hAnsi="Arial" w:cs="Arial"/>
        </w:rPr>
        <w:t xml:space="preserve">. </w:t>
      </w:r>
    </w:p>
    <w:p w14:paraId="6D51F354" w14:textId="77777777" w:rsidR="00AE605B" w:rsidRPr="00AE605B" w:rsidRDefault="00AE605B" w:rsidP="00726DA1">
      <w:pPr>
        <w:spacing w:after="120" w:line="240" w:lineRule="auto"/>
        <w:rPr>
          <w:rFonts w:ascii="Arial" w:eastAsia="Times New Roman" w:hAnsi="Arial" w:cs="Arial"/>
          <w:highlight w:val="lightGray"/>
        </w:rPr>
      </w:pPr>
    </w:p>
    <w:tbl>
      <w:tblPr>
        <w:tblStyle w:val="TableGrid2"/>
        <w:tblW w:w="9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47"/>
        <w:gridCol w:w="1152"/>
        <w:gridCol w:w="1152"/>
        <w:gridCol w:w="1153"/>
      </w:tblGrid>
      <w:tr w:rsidR="00AE605B" w:rsidRPr="00AE605B" w14:paraId="68C4535F" w14:textId="77777777" w:rsidTr="00184588">
        <w:trPr>
          <w:cantSplit/>
        </w:trPr>
        <w:tc>
          <w:tcPr>
            <w:tcW w:w="9504" w:type="dxa"/>
            <w:gridSpan w:val="4"/>
            <w:tcBorders>
              <w:top w:val="single" w:sz="12" w:space="0" w:color="auto"/>
            </w:tcBorders>
            <w:shd w:val="clear" w:color="auto" w:fill="D9D9D9"/>
          </w:tcPr>
          <w:p w14:paraId="7BF0C9C9" w14:textId="58434416" w:rsidR="00AE605B" w:rsidRPr="005D4AC7" w:rsidRDefault="00AE605B" w:rsidP="005D4AC7">
            <w:pPr>
              <w:pStyle w:val="Heading3"/>
              <w:outlineLvl w:val="2"/>
              <w:rPr>
                <w:color w:val="auto"/>
              </w:rPr>
            </w:pPr>
            <w:bookmarkStart w:id="17" w:name="_Toc108186090"/>
            <w:r w:rsidRPr="005D4AC7">
              <w:rPr>
                <w:color w:val="auto"/>
              </w:rPr>
              <w:t xml:space="preserve">4. </w:t>
            </w:r>
            <w:r w:rsidR="005D4AC7" w:rsidRPr="005D4AC7">
              <w:rPr>
                <w:color w:val="auto"/>
              </w:rPr>
              <w:t>Financial Ability</w:t>
            </w:r>
            <w:bookmarkEnd w:id="17"/>
          </w:p>
          <w:p w14:paraId="5F7A0FFD" w14:textId="77777777" w:rsidR="00AE605B" w:rsidRPr="00AE605B" w:rsidRDefault="00AE605B" w:rsidP="00AE605B">
            <w:pPr>
              <w:spacing w:after="120" w:line="240" w:lineRule="auto"/>
              <w:rPr>
                <w:rFonts w:ascii="Arial" w:hAnsi="Arial" w:cs="Arial"/>
                <w:b/>
                <w:i/>
                <w:sz w:val="19"/>
                <w:szCs w:val="19"/>
              </w:rPr>
            </w:pPr>
            <w:r w:rsidRPr="00AE605B">
              <w:rPr>
                <w:rFonts w:ascii="Arial" w:hAnsi="Arial" w:cs="Arial"/>
                <w:sz w:val="19"/>
                <w:szCs w:val="19"/>
              </w:rPr>
              <w:t>Financial ability of agencies to provide services.</w:t>
            </w:r>
          </w:p>
        </w:tc>
      </w:tr>
      <w:tr w:rsidR="008F118C" w:rsidRPr="00AE605B" w14:paraId="724F7B03" w14:textId="77777777" w:rsidTr="00184588">
        <w:trPr>
          <w:cantSplit/>
          <w:trHeight w:val="144"/>
        </w:trPr>
        <w:tc>
          <w:tcPr>
            <w:tcW w:w="6047" w:type="dxa"/>
            <w:tcBorders>
              <w:bottom w:val="single" w:sz="12" w:space="0" w:color="auto"/>
            </w:tcBorders>
            <w:shd w:val="clear" w:color="auto" w:fill="D9D9D9"/>
            <w:vAlign w:val="bottom"/>
          </w:tcPr>
          <w:p w14:paraId="4EBF4405" w14:textId="77777777" w:rsidR="008F118C" w:rsidRPr="00AE605B" w:rsidRDefault="008F118C" w:rsidP="008F118C">
            <w:pPr>
              <w:keepNext/>
              <w:spacing w:after="120" w:line="240" w:lineRule="auto"/>
              <w:jc w:val="center"/>
              <w:outlineLvl w:val="0"/>
              <w:rPr>
                <w:rFonts w:ascii="Arial" w:hAnsi="Arial" w:cs="Arial"/>
                <w:b/>
                <w:bCs/>
                <w:i/>
                <w:caps/>
                <w:spacing w:val="40"/>
                <w:kern w:val="32"/>
                <w:sz w:val="19"/>
                <w:szCs w:val="19"/>
              </w:rPr>
            </w:pPr>
          </w:p>
        </w:tc>
        <w:tc>
          <w:tcPr>
            <w:tcW w:w="1152" w:type="dxa"/>
            <w:tcBorders>
              <w:bottom w:val="single" w:sz="12" w:space="0" w:color="auto"/>
            </w:tcBorders>
            <w:shd w:val="clear" w:color="auto" w:fill="D9D9D9"/>
            <w:vAlign w:val="bottom"/>
          </w:tcPr>
          <w:p w14:paraId="1AA14BDC" w14:textId="4600EAF1" w:rsidR="008F118C" w:rsidRPr="00AE605B" w:rsidRDefault="008F118C" w:rsidP="008F118C">
            <w:pPr>
              <w:spacing w:after="120" w:line="240" w:lineRule="auto"/>
              <w:jc w:val="center"/>
              <w:rPr>
                <w:rFonts w:ascii="Arial" w:hAnsi="Arial" w:cs="Arial"/>
                <w:b/>
                <w:i/>
                <w:sz w:val="19"/>
                <w:szCs w:val="19"/>
              </w:rPr>
            </w:pPr>
            <w:r w:rsidRPr="00CA2771">
              <w:rPr>
                <w:rFonts w:ascii="Arial" w:hAnsi="Arial" w:cs="Arial"/>
                <w:b/>
                <w:sz w:val="18"/>
                <w:szCs w:val="18"/>
              </w:rPr>
              <w:t>Significant Issue</w:t>
            </w:r>
          </w:p>
        </w:tc>
        <w:tc>
          <w:tcPr>
            <w:tcW w:w="1152" w:type="dxa"/>
            <w:tcBorders>
              <w:bottom w:val="single" w:sz="12" w:space="0" w:color="auto"/>
            </w:tcBorders>
            <w:shd w:val="clear" w:color="auto" w:fill="D9D9D9"/>
            <w:vAlign w:val="bottom"/>
          </w:tcPr>
          <w:p w14:paraId="38E7FACF" w14:textId="781239A1" w:rsidR="008F118C" w:rsidRPr="00AE605B" w:rsidRDefault="008F118C" w:rsidP="008F118C">
            <w:pPr>
              <w:spacing w:after="120" w:line="240" w:lineRule="auto"/>
              <w:jc w:val="center"/>
              <w:rPr>
                <w:rFonts w:ascii="Arial" w:hAnsi="Arial" w:cs="Arial"/>
                <w:b/>
                <w:i/>
                <w:sz w:val="19"/>
                <w:szCs w:val="19"/>
              </w:rPr>
            </w:pPr>
            <w:r w:rsidRPr="00CA2771">
              <w:rPr>
                <w:rFonts w:ascii="Arial" w:hAnsi="Arial" w:cs="Arial"/>
                <w:b/>
                <w:sz w:val="18"/>
                <w:szCs w:val="18"/>
              </w:rPr>
              <w:t>Potentially Significant</w:t>
            </w:r>
          </w:p>
        </w:tc>
        <w:tc>
          <w:tcPr>
            <w:tcW w:w="1153" w:type="dxa"/>
            <w:tcBorders>
              <w:bottom w:val="single" w:sz="12" w:space="0" w:color="auto"/>
            </w:tcBorders>
            <w:shd w:val="clear" w:color="auto" w:fill="D9D9D9"/>
            <w:vAlign w:val="bottom"/>
          </w:tcPr>
          <w:p w14:paraId="368DA068" w14:textId="3A8E6738" w:rsidR="008F118C" w:rsidRPr="00AE605B" w:rsidRDefault="008F118C" w:rsidP="008F118C">
            <w:pPr>
              <w:spacing w:after="120" w:line="240" w:lineRule="auto"/>
              <w:jc w:val="center"/>
              <w:rPr>
                <w:rFonts w:ascii="Arial" w:hAnsi="Arial" w:cs="Arial"/>
                <w:b/>
                <w:i/>
                <w:sz w:val="19"/>
                <w:szCs w:val="19"/>
              </w:rPr>
            </w:pPr>
            <w:r w:rsidRPr="00CA2771">
              <w:rPr>
                <w:rFonts w:ascii="Arial" w:hAnsi="Arial" w:cs="Arial"/>
                <w:b/>
                <w:sz w:val="18"/>
                <w:szCs w:val="18"/>
              </w:rPr>
              <w:t>No Issue</w:t>
            </w:r>
          </w:p>
        </w:tc>
      </w:tr>
      <w:tr w:rsidR="00AE605B" w:rsidRPr="00AE605B" w14:paraId="47478A07" w14:textId="77777777" w:rsidTr="009762DA">
        <w:trPr>
          <w:cantSplit/>
        </w:trPr>
        <w:tc>
          <w:tcPr>
            <w:tcW w:w="6047" w:type="dxa"/>
            <w:tcBorders>
              <w:top w:val="single" w:sz="12" w:space="0" w:color="auto"/>
              <w:bottom w:val="single" w:sz="4" w:space="0" w:color="auto"/>
            </w:tcBorders>
            <w:vAlign w:val="center"/>
          </w:tcPr>
          <w:p w14:paraId="6E2F1BFF" w14:textId="298C6696" w:rsidR="00AE605B" w:rsidRPr="00AE605B" w:rsidRDefault="00AE605B" w:rsidP="009762DA">
            <w:pPr>
              <w:numPr>
                <w:ilvl w:val="0"/>
                <w:numId w:val="12"/>
              </w:numPr>
              <w:spacing w:before="60" w:after="60" w:line="240" w:lineRule="auto"/>
              <w:rPr>
                <w:rFonts w:ascii="Arial" w:hAnsi="Arial" w:cs="Arial"/>
                <w:i/>
                <w:sz w:val="19"/>
                <w:szCs w:val="19"/>
              </w:rPr>
            </w:pPr>
            <w:r w:rsidRPr="00AE605B">
              <w:rPr>
                <w:rFonts w:ascii="Arial" w:hAnsi="Arial" w:cs="Arial"/>
                <w:i/>
                <w:sz w:val="19"/>
                <w:szCs w:val="19"/>
              </w:rPr>
              <w:t>Is the subject agency in a</w:t>
            </w:r>
            <w:r w:rsidR="007B58F3">
              <w:rPr>
                <w:rFonts w:ascii="Arial" w:hAnsi="Arial" w:cs="Arial"/>
                <w:i/>
                <w:sz w:val="19"/>
                <w:szCs w:val="19"/>
              </w:rPr>
              <w:t xml:space="preserve"> </w:t>
            </w:r>
            <w:r w:rsidRPr="00AE605B">
              <w:rPr>
                <w:rFonts w:ascii="Arial" w:hAnsi="Arial" w:cs="Arial"/>
                <w:i/>
                <w:sz w:val="19"/>
                <w:szCs w:val="19"/>
              </w:rPr>
              <w:t xml:space="preserve">stable financial position, </w:t>
            </w:r>
            <w:proofErr w:type="gramStart"/>
            <w:r w:rsidRPr="00AE605B">
              <w:rPr>
                <w:rFonts w:ascii="Arial" w:hAnsi="Arial" w:cs="Arial"/>
                <w:i/>
                <w:sz w:val="19"/>
                <w:szCs w:val="19"/>
              </w:rPr>
              <w:t>i.e.</w:t>
            </w:r>
            <w:proofErr w:type="gramEnd"/>
            <w:r w:rsidRPr="00AE605B">
              <w:rPr>
                <w:rFonts w:ascii="Arial" w:hAnsi="Arial" w:cs="Arial"/>
                <w:i/>
                <w:sz w:val="19"/>
                <w:szCs w:val="19"/>
              </w:rPr>
              <w:t xml:space="preserve"> does the 5-year trend analysis indicate any issues?</w:t>
            </w:r>
          </w:p>
        </w:tc>
        <w:tc>
          <w:tcPr>
            <w:tcW w:w="1152" w:type="dxa"/>
            <w:tcBorders>
              <w:top w:val="single" w:sz="12" w:space="0" w:color="auto"/>
              <w:bottom w:val="single" w:sz="4" w:space="0" w:color="auto"/>
            </w:tcBorders>
            <w:vAlign w:val="center"/>
          </w:tcPr>
          <w:p w14:paraId="2051F3DC" w14:textId="77777777" w:rsidR="00AE605B" w:rsidRPr="00AE605B" w:rsidRDefault="00AE605B" w:rsidP="009762DA">
            <w:pPr>
              <w:spacing w:before="60" w:after="60" w:line="240" w:lineRule="auto"/>
              <w:jc w:val="center"/>
              <w:rPr>
                <w:rFonts w:ascii="Arial" w:hAnsi="Arial" w:cs="Arial"/>
                <w:sz w:val="19"/>
                <w:szCs w:val="19"/>
              </w:rPr>
            </w:pPr>
            <w:r w:rsidRPr="00AE605B">
              <w:rPr>
                <w:rFonts w:ascii="Arial" w:hAnsi="Arial" w:cs="Arial"/>
                <w:sz w:val="19"/>
                <w:szCs w:val="19"/>
              </w:rPr>
              <w:fldChar w:fldCharType="begin">
                <w:ffData>
                  <w:name w:val="Check29"/>
                  <w:enabled/>
                  <w:calcOnExit w:val="0"/>
                  <w:checkBox>
                    <w:sizeAuto/>
                    <w:default w:val="0"/>
                  </w:checkBox>
                </w:ffData>
              </w:fldChar>
            </w:r>
            <w:r w:rsidRPr="00AE605B">
              <w:rPr>
                <w:rFonts w:ascii="Arial" w:hAnsi="Arial" w:cs="Arial"/>
                <w:sz w:val="19"/>
                <w:szCs w:val="19"/>
              </w:rPr>
              <w:instrText xml:space="preserve"> FORMCHECKBOX </w:instrText>
            </w:r>
            <w:r w:rsidR="00387F8C">
              <w:rPr>
                <w:rFonts w:ascii="Arial" w:hAnsi="Arial" w:cs="Arial"/>
                <w:sz w:val="19"/>
                <w:szCs w:val="19"/>
              </w:rPr>
            </w:r>
            <w:r w:rsidR="00387F8C">
              <w:rPr>
                <w:rFonts w:ascii="Arial" w:hAnsi="Arial" w:cs="Arial"/>
                <w:sz w:val="19"/>
                <w:szCs w:val="19"/>
              </w:rPr>
              <w:fldChar w:fldCharType="separate"/>
            </w:r>
            <w:r w:rsidRPr="00AE605B">
              <w:rPr>
                <w:rFonts w:ascii="Arial" w:hAnsi="Arial" w:cs="Arial"/>
                <w:sz w:val="19"/>
                <w:szCs w:val="19"/>
              </w:rPr>
              <w:fldChar w:fldCharType="end"/>
            </w:r>
          </w:p>
        </w:tc>
        <w:tc>
          <w:tcPr>
            <w:tcW w:w="1152" w:type="dxa"/>
            <w:tcBorders>
              <w:top w:val="single" w:sz="12" w:space="0" w:color="auto"/>
              <w:bottom w:val="single" w:sz="4" w:space="0" w:color="auto"/>
            </w:tcBorders>
            <w:vAlign w:val="center"/>
          </w:tcPr>
          <w:p w14:paraId="0304F9E5" w14:textId="77777777" w:rsidR="00AE605B" w:rsidRPr="00AE605B" w:rsidRDefault="00AE605B" w:rsidP="009762DA">
            <w:pPr>
              <w:spacing w:before="60" w:after="60" w:line="240" w:lineRule="auto"/>
              <w:jc w:val="center"/>
              <w:rPr>
                <w:rFonts w:ascii="Arial" w:hAnsi="Arial" w:cs="Arial"/>
                <w:sz w:val="19"/>
                <w:szCs w:val="19"/>
              </w:rPr>
            </w:pPr>
            <w:r w:rsidRPr="00AE605B">
              <w:rPr>
                <w:rFonts w:ascii="Arial" w:hAnsi="Arial" w:cs="Arial"/>
                <w:sz w:val="19"/>
                <w:szCs w:val="19"/>
              </w:rPr>
              <w:fldChar w:fldCharType="begin">
                <w:ffData>
                  <w:name w:val="Check29"/>
                  <w:enabled/>
                  <w:calcOnExit w:val="0"/>
                  <w:checkBox>
                    <w:sizeAuto/>
                    <w:default w:val="0"/>
                  </w:checkBox>
                </w:ffData>
              </w:fldChar>
            </w:r>
            <w:r w:rsidRPr="00AE605B">
              <w:rPr>
                <w:rFonts w:ascii="Arial" w:hAnsi="Arial" w:cs="Arial"/>
                <w:sz w:val="19"/>
                <w:szCs w:val="19"/>
              </w:rPr>
              <w:instrText xml:space="preserve"> FORMCHECKBOX </w:instrText>
            </w:r>
            <w:r w:rsidR="00387F8C">
              <w:rPr>
                <w:rFonts w:ascii="Arial" w:hAnsi="Arial" w:cs="Arial"/>
                <w:sz w:val="19"/>
                <w:szCs w:val="19"/>
              </w:rPr>
            </w:r>
            <w:r w:rsidR="00387F8C">
              <w:rPr>
                <w:rFonts w:ascii="Arial" w:hAnsi="Arial" w:cs="Arial"/>
                <w:sz w:val="19"/>
                <w:szCs w:val="19"/>
              </w:rPr>
              <w:fldChar w:fldCharType="separate"/>
            </w:r>
            <w:r w:rsidRPr="00AE605B">
              <w:rPr>
                <w:rFonts w:ascii="Arial" w:hAnsi="Arial" w:cs="Arial"/>
                <w:sz w:val="19"/>
                <w:szCs w:val="19"/>
              </w:rPr>
              <w:fldChar w:fldCharType="end"/>
            </w:r>
          </w:p>
        </w:tc>
        <w:tc>
          <w:tcPr>
            <w:tcW w:w="1153" w:type="dxa"/>
            <w:tcBorders>
              <w:top w:val="single" w:sz="12" w:space="0" w:color="auto"/>
              <w:bottom w:val="single" w:sz="4" w:space="0" w:color="auto"/>
            </w:tcBorders>
            <w:vAlign w:val="center"/>
          </w:tcPr>
          <w:p w14:paraId="70F377CB" w14:textId="70753055" w:rsidR="00AE605B" w:rsidRPr="00AE605B" w:rsidRDefault="00EE720B" w:rsidP="009762DA">
            <w:pPr>
              <w:spacing w:before="60" w:after="60" w:line="240" w:lineRule="auto"/>
              <w:jc w:val="center"/>
              <w:rPr>
                <w:rFonts w:ascii="Arial" w:hAnsi="Arial" w:cs="Arial"/>
                <w:sz w:val="19"/>
                <w:szCs w:val="19"/>
              </w:rPr>
            </w:pPr>
            <w:r>
              <w:rPr>
                <w:rFonts w:ascii="Arial" w:hAnsi="Arial" w:cs="Arial"/>
                <w:sz w:val="19"/>
                <w:szCs w:val="19"/>
              </w:rPr>
              <w:fldChar w:fldCharType="begin">
                <w:ffData>
                  <w:name w:val=""/>
                  <w:enabled/>
                  <w:calcOnExit w:val="0"/>
                  <w:checkBox>
                    <w:sizeAuto/>
                    <w:default w:val="1"/>
                  </w:checkBox>
                </w:ffData>
              </w:fldChar>
            </w:r>
            <w:r>
              <w:rPr>
                <w:rFonts w:ascii="Arial" w:hAnsi="Arial" w:cs="Arial"/>
                <w:sz w:val="19"/>
                <w:szCs w:val="19"/>
              </w:rPr>
              <w:instrText xml:space="preserve"> FORMCHECKBOX </w:instrText>
            </w:r>
            <w:r>
              <w:rPr>
                <w:rFonts w:ascii="Arial" w:hAnsi="Arial" w:cs="Arial"/>
                <w:sz w:val="19"/>
                <w:szCs w:val="19"/>
              </w:rPr>
            </w:r>
            <w:r>
              <w:rPr>
                <w:rFonts w:ascii="Arial" w:hAnsi="Arial" w:cs="Arial"/>
                <w:sz w:val="19"/>
                <w:szCs w:val="19"/>
              </w:rPr>
              <w:fldChar w:fldCharType="end"/>
            </w:r>
          </w:p>
        </w:tc>
      </w:tr>
      <w:tr w:rsidR="008C3096" w:rsidRPr="00AE605B" w14:paraId="6E275C5D" w14:textId="77777777" w:rsidTr="009762DA">
        <w:trPr>
          <w:cantSplit/>
        </w:trPr>
        <w:tc>
          <w:tcPr>
            <w:tcW w:w="6047" w:type="dxa"/>
            <w:tcBorders>
              <w:top w:val="single" w:sz="4" w:space="0" w:color="auto"/>
              <w:bottom w:val="single" w:sz="4" w:space="0" w:color="auto"/>
            </w:tcBorders>
            <w:vAlign w:val="center"/>
          </w:tcPr>
          <w:p w14:paraId="1E8712E0" w14:textId="4FC891AB" w:rsidR="008C3096" w:rsidRPr="00AE605B" w:rsidRDefault="007B58F3" w:rsidP="008C3096">
            <w:pPr>
              <w:numPr>
                <w:ilvl w:val="0"/>
                <w:numId w:val="12"/>
              </w:numPr>
              <w:spacing w:before="60" w:after="60" w:line="240" w:lineRule="auto"/>
              <w:rPr>
                <w:rFonts w:ascii="Arial" w:hAnsi="Arial" w:cs="Arial"/>
                <w:i/>
                <w:sz w:val="19"/>
                <w:szCs w:val="19"/>
              </w:rPr>
            </w:pPr>
            <w:r w:rsidRPr="00AE605B">
              <w:rPr>
                <w:rFonts w:ascii="Arial" w:hAnsi="Arial" w:cs="Arial"/>
                <w:i/>
                <w:sz w:val="19"/>
                <w:szCs w:val="19"/>
              </w:rPr>
              <w:t>Is there an issue with the organization’s revenue sources being reliable? For example, is a large percentage of revenue coming from grants or one-time/short-term sources?</w:t>
            </w:r>
          </w:p>
        </w:tc>
        <w:tc>
          <w:tcPr>
            <w:tcW w:w="1152" w:type="dxa"/>
            <w:tcBorders>
              <w:top w:val="single" w:sz="4" w:space="0" w:color="auto"/>
              <w:bottom w:val="single" w:sz="4" w:space="0" w:color="auto"/>
            </w:tcBorders>
            <w:vAlign w:val="center"/>
          </w:tcPr>
          <w:p w14:paraId="3EEBD72B" w14:textId="77777777" w:rsidR="008C3096" w:rsidRPr="00AE605B" w:rsidRDefault="008C3096" w:rsidP="008C3096">
            <w:pPr>
              <w:spacing w:before="60" w:after="60" w:line="240" w:lineRule="auto"/>
              <w:jc w:val="center"/>
              <w:rPr>
                <w:rFonts w:ascii="Arial" w:hAnsi="Arial" w:cs="Arial"/>
                <w:i/>
                <w:sz w:val="19"/>
                <w:szCs w:val="19"/>
              </w:rPr>
            </w:pPr>
            <w:r w:rsidRPr="00AE605B">
              <w:rPr>
                <w:rFonts w:ascii="Arial" w:hAnsi="Arial" w:cs="Arial"/>
                <w:i/>
                <w:sz w:val="19"/>
                <w:szCs w:val="19"/>
              </w:rPr>
              <w:fldChar w:fldCharType="begin">
                <w:ffData>
                  <w:name w:val="Check29"/>
                  <w:enabled/>
                  <w:calcOnExit w:val="0"/>
                  <w:checkBox>
                    <w:sizeAuto/>
                    <w:default w:val="0"/>
                  </w:checkBox>
                </w:ffData>
              </w:fldChar>
            </w:r>
            <w:r w:rsidRPr="00AE605B">
              <w:rPr>
                <w:rFonts w:ascii="Arial" w:hAnsi="Arial" w:cs="Arial"/>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sidRPr="00AE605B">
              <w:rPr>
                <w:rFonts w:ascii="Arial" w:hAnsi="Arial" w:cs="Arial"/>
                <w:i/>
                <w:sz w:val="19"/>
                <w:szCs w:val="19"/>
              </w:rPr>
              <w:fldChar w:fldCharType="end"/>
            </w:r>
          </w:p>
        </w:tc>
        <w:tc>
          <w:tcPr>
            <w:tcW w:w="1152" w:type="dxa"/>
            <w:tcBorders>
              <w:top w:val="single" w:sz="4" w:space="0" w:color="auto"/>
              <w:bottom w:val="single" w:sz="4" w:space="0" w:color="auto"/>
            </w:tcBorders>
            <w:vAlign w:val="center"/>
          </w:tcPr>
          <w:p w14:paraId="78AA6482" w14:textId="77777777" w:rsidR="008C3096" w:rsidRPr="00AE605B" w:rsidRDefault="008C3096" w:rsidP="008C3096">
            <w:pPr>
              <w:spacing w:before="60" w:after="60" w:line="240" w:lineRule="auto"/>
              <w:jc w:val="center"/>
              <w:rPr>
                <w:rFonts w:ascii="Arial" w:hAnsi="Arial" w:cs="Arial"/>
                <w:i/>
                <w:sz w:val="19"/>
                <w:szCs w:val="19"/>
              </w:rPr>
            </w:pPr>
            <w:r w:rsidRPr="00AE605B">
              <w:rPr>
                <w:rFonts w:ascii="Arial" w:hAnsi="Arial" w:cs="Arial"/>
                <w:i/>
                <w:sz w:val="19"/>
                <w:szCs w:val="19"/>
              </w:rPr>
              <w:fldChar w:fldCharType="begin">
                <w:ffData>
                  <w:name w:val=""/>
                  <w:enabled/>
                  <w:calcOnExit w:val="0"/>
                  <w:checkBox>
                    <w:sizeAuto/>
                    <w:default w:val="0"/>
                  </w:checkBox>
                </w:ffData>
              </w:fldChar>
            </w:r>
            <w:r w:rsidRPr="00AE605B">
              <w:rPr>
                <w:rFonts w:ascii="Arial" w:hAnsi="Arial" w:cs="Arial"/>
                <w:i/>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sidRPr="00AE605B">
              <w:rPr>
                <w:rFonts w:ascii="Arial" w:hAnsi="Arial" w:cs="Arial"/>
                <w:i/>
                <w:sz w:val="19"/>
                <w:szCs w:val="19"/>
              </w:rPr>
              <w:fldChar w:fldCharType="end"/>
            </w:r>
          </w:p>
        </w:tc>
        <w:tc>
          <w:tcPr>
            <w:tcW w:w="1153" w:type="dxa"/>
            <w:tcBorders>
              <w:top w:val="single" w:sz="4" w:space="0" w:color="auto"/>
              <w:bottom w:val="single" w:sz="4" w:space="0" w:color="auto"/>
            </w:tcBorders>
            <w:vAlign w:val="center"/>
          </w:tcPr>
          <w:p w14:paraId="3BDED1E7" w14:textId="459E7D7E" w:rsidR="008C3096" w:rsidRPr="00AE605B" w:rsidRDefault="00EE720B" w:rsidP="008C3096">
            <w:pPr>
              <w:spacing w:before="60" w:after="60" w:line="240" w:lineRule="auto"/>
              <w:jc w:val="center"/>
              <w:rPr>
                <w:rFonts w:ascii="Arial" w:hAnsi="Arial" w:cs="Arial"/>
                <w:i/>
                <w:sz w:val="19"/>
                <w:szCs w:val="19"/>
              </w:rPr>
            </w:pPr>
            <w:r>
              <w:rPr>
                <w:rFonts w:ascii="Arial" w:hAnsi="Arial" w:cs="Arial"/>
                <w:i/>
                <w:sz w:val="19"/>
                <w:szCs w:val="19"/>
              </w:rPr>
              <w:fldChar w:fldCharType="begin">
                <w:ffData>
                  <w:name w:val=""/>
                  <w:enabled/>
                  <w:calcOnExit w:val="0"/>
                  <w:checkBox>
                    <w:sizeAuto/>
                    <w:default w:val="1"/>
                  </w:checkBox>
                </w:ffData>
              </w:fldChar>
            </w:r>
            <w:r>
              <w:rPr>
                <w:rFonts w:ascii="Arial" w:hAnsi="Arial" w:cs="Arial"/>
                <w:i/>
                <w:sz w:val="19"/>
                <w:szCs w:val="19"/>
              </w:rPr>
              <w:instrText xml:space="preserve"> FORMCHECKBOX </w:instrText>
            </w:r>
            <w:r>
              <w:rPr>
                <w:rFonts w:ascii="Arial" w:hAnsi="Arial" w:cs="Arial"/>
                <w:i/>
                <w:sz w:val="19"/>
                <w:szCs w:val="19"/>
              </w:rPr>
            </w:r>
            <w:r>
              <w:rPr>
                <w:rFonts w:ascii="Arial" w:hAnsi="Arial" w:cs="Arial"/>
                <w:i/>
                <w:sz w:val="19"/>
                <w:szCs w:val="19"/>
              </w:rPr>
              <w:fldChar w:fldCharType="end"/>
            </w:r>
          </w:p>
        </w:tc>
      </w:tr>
      <w:tr w:rsidR="007B58F3" w:rsidRPr="00AE605B" w14:paraId="76B10505" w14:textId="77777777" w:rsidTr="009762DA">
        <w:trPr>
          <w:cantSplit/>
        </w:trPr>
        <w:tc>
          <w:tcPr>
            <w:tcW w:w="6047" w:type="dxa"/>
            <w:tcBorders>
              <w:top w:val="single" w:sz="4" w:space="0" w:color="auto"/>
              <w:bottom w:val="single" w:sz="4" w:space="0" w:color="auto"/>
            </w:tcBorders>
            <w:vAlign w:val="center"/>
          </w:tcPr>
          <w:p w14:paraId="1F13123F" w14:textId="1ADB84D8" w:rsidR="007B58F3" w:rsidRPr="00AE605B" w:rsidRDefault="007B58F3" w:rsidP="007B58F3">
            <w:pPr>
              <w:numPr>
                <w:ilvl w:val="0"/>
                <w:numId w:val="12"/>
              </w:numPr>
              <w:spacing w:before="60" w:after="60" w:line="240" w:lineRule="auto"/>
              <w:rPr>
                <w:rFonts w:ascii="Arial" w:hAnsi="Arial" w:cs="Arial"/>
                <w:i/>
                <w:sz w:val="19"/>
                <w:szCs w:val="19"/>
              </w:rPr>
            </w:pPr>
            <w:r w:rsidRPr="00AE605B">
              <w:rPr>
                <w:rFonts w:ascii="Arial" w:hAnsi="Arial" w:cs="Arial"/>
                <w:i/>
                <w:sz w:val="19"/>
                <w:szCs w:val="19"/>
              </w:rPr>
              <w:t xml:space="preserve">Is the organization’s </w:t>
            </w:r>
            <w:r>
              <w:rPr>
                <w:rFonts w:ascii="Arial" w:hAnsi="Arial" w:cs="Arial"/>
                <w:i/>
                <w:sz w:val="19"/>
                <w:szCs w:val="19"/>
              </w:rPr>
              <w:t>revenue</w:t>
            </w:r>
            <w:r w:rsidRPr="00AE605B">
              <w:rPr>
                <w:rFonts w:ascii="Arial" w:hAnsi="Arial" w:cs="Arial"/>
                <w:i/>
                <w:sz w:val="19"/>
                <w:szCs w:val="19"/>
              </w:rPr>
              <w:t xml:space="preserve"> sufficient to fund an adequate level of service, necessary infrastructure maintenance, replacement and/or any needed expansion? Is the fee inconsistent with the schedules of similar local agencies</w:t>
            </w:r>
          </w:p>
        </w:tc>
        <w:tc>
          <w:tcPr>
            <w:tcW w:w="1152" w:type="dxa"/>
            <w:tcBorders>
              <w:top w:val="single" w:sz="4" w:space="0" w:color="auto"/>
              <w:bottom w:val="single" w:sz="4" w:space="0" w:color="auto"/>
            </w:tcBorders>
            <w:vAlign w:val="center"/>
          </w:tcPr>
          <w:p w14:paraId="39AFC990" w14:textId="3F1BB26A" w:rsidR="007B58F3" w:rsidRPr="00AE605B" w:rsidRDefault="007B58F3" w:rsidP="007B58F3">
            <w:pPr>
              <w:spacing w:before="60" w:after="60" w:line="240" w:lineRule="auto"/>
              <w:jc w:val="center"/>
              <w:rPr>
                <w:rFonts w:ascii="Arial" w:hAnsi="Arial" w:cs="Arial"/>
                <w:i/>
                <w:sz w:val="19"/>
                <w:szCs w:val="19"/>
              </w:rPr>
            </w:pPr>
            <w:r w:rsidRPr="00AE605B">
              <w:rPr>
                <w:rFonts w:ascii="Arial" w:hAnsi="Arial" w:cs="Arial"/>
                <w:i/>
                <w:sz w:val="19"/>
                <w:szCs w:val="19"/>
              </w:rPr>
              <w:fldChar w:fldCharType="begin">
                <w:ffData>
                  <w:name w:val="Check29"/>
                  <w:enabled/>
                  <w:calcOnExit w:val="0"/>
                  <w:checkBox>
                    <w:sizeAuto/>
                    <w:default w:val="0"/>
                  </w:checkBox>
                </w:ffData>
              </w:fldChar>
            </w:r>
            <w:r w:rsidRPr="00AE605B">
              <w:rPr>
                <w:rFonts w:ascii="Arial" w:hAnsi="Arial" w:cs="Arial"/>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sidRPr="00AE605B">
              <w:rPr>
                <w:rFonts w:ascii="Arial" w:hAnsi="Arial" w:cs="Arial"/>
                <w:i/>
                <w:sz w:val="19"/>
                <w:szCs w:val="19"/>
              </w:rPr>
              <w:fldChar w:fldCharType="end"/>
            </w:r>
          </w:p>
        </w:tc>
        <w:tc>
          <w:tcPr>
            <w:tcW w:w="1152" w:type="dxa"/>
            <w:tcBorders>
              <w:top w:val="single" w:sz="4" w:space="0" w:color="auto"/>
              <w:bottom w:val="single" w:sz="4" w:space="0" w:color="auto"/>
            </w:tcBorders>
            <w:vAlign w:val="center"/>
          </w:tcPr>
          <w:p w14:paraId="27D46883" w14:textId="2498720A" w:rsidR="007B58F3" w:rsidRPr="00AE605B" w:rsidRDefault="007B58F3" w:rsidP="007B58F3">
            <w:pPr>
              <w:spacing w:before="60" w:after="60" w:line="240" w:lineRule="auto"/>
              <w:jc w:val="center"/>
              <w:rPr>
                <w:rFonts w:ascii="Arial" w:hAnsi="Arial" w:cs="Arial"/>
                <w:i/>
                <w:sz w:val="19"/>
                <w:szCs w:val="19"/>
              </w:rPr>
            </w:pPr>
            <w:r w:rsidRPr="00AE605B">
              <w:rPr>
                <w:rFonts w:ascii="Arial" w:hAnsi="Arial" w:cs="Arial"/>
                <w:i/>
                <w:sz w:val="19"/>
                <w:szCs w:val="19"/>
              </w:rPr>
              <w:fldChar w:fldCharType="begin">
                <w:ffData>
                  <w:name w:val="Check29"/>
                  <w:enabled/>
                  <w:calcOnExit w:val="0"/>
                  <w:checkBox>
                    <w:sizeAuto/>
                    <w:default w:val="0"/>
                  </w:checkBox>
                </w:ffData>
              </w:fldChar>
            </w:r>
            <w:r w:rsidRPr="00AE605B">
              <w:rPr>
                <w:rFonts w:ascii="Arial" w:hAnsi="Arial" w:cs="Arial"/>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sidRPr="00AE605B">
              <w:rPr>
                <w:rFonts w:ascii="Arial" w:hAnsi="Arial" w:cs="Arial"/>
                <w:i/>
                <w:sz w:val="19"/>
                <w:szCs w:val="19"/>
              </w:rPr>
              <w:fldChar w:fldCharType="end"/>
            </w:r>
          </w:p>
        </w:tc>
        <w:tc>
          <w:tcPr>
            <w:tcW w:w="1153" w:type="dxa"/>
            <w:tcBorders>
              <w:top w:val="single" w:sz="4" w:space="0" w:color="auto"/>
              <w:bottom w:val="single" w:sz="4" w:space="0" w:color="auto"/>
            </w:tcBorders>
            <w:vAlign w:val="center"/>
          </w:tcPr>
          <w:p w14:paraId="1ABA4335" w14:textId="47AD7561" w:rsidR="007B58F3" w:rsidRPr="00AE605B" w:rsidRDefault="00EE720B" w:rsidP="007B58F3">
            <w:pPr>
              <w:spacing w:before="60" w:after="60" w:line="240" w:lineRule="auto"/>
              <w:jc w:val="center"/>
              <w:rPr>
                <w:rFonts w:ascii="Arial" w:hAnsi="Arial" w:cs="Arial"/>
                <w:i/>
                <w:sz w:val="19"/>
                <w:szCs w:val="19"/>
              </w:rPr>
            </w:pPr>
            <w:r>
              <w:rPr>
                <w:rFonts w:ascii="Arial" w:hAnsi="Arial" w:cs="Arial"/>
                <w:i/>
                <w:sz w:val="19"/>
                <w:szCs w:val="19"/>
              </w:rPr>
              <w:fldChar w:fldCharType="begin">
                <w:ffData>
                  <w:name w:val=""/>
                  <w:enabled/>
                  <w:calcOnExit w:val="0"/>
                  <w:checkBox>
                    <w:sizeAuto/>
                    <w:default w:val="1"/>
                  </w:checkBox>
                </w:ffData>
              </w:fldChar>
            </w:r>
            <w:r>
              <w:rPr>
                <w:rFonts w:ascii="Arial" w:hAnsi="Arial" w:cs="Arial"/>
                <w:i/>
                <w:sz w:val="19"/>
                <w:szCs w:val="19"/>
              </w:rPr>
              <w:instrText xml:space="preserve"> FORMCHECKBOX </w:instrText>
            </w:r>
            <w:r>
              <w:rPr>
                <w:rFonts w:ascii="Arial" w:hAnsi="Arial" w:cs="Arial"/>
                <w:i/>
                <w:sz w:val="19"/>
                <w:szCs w:val="19"/>
              </w:rPr>
            </w:r>
            <w:r>
              <w:rPr>
                <w:rFonts w:ascii="Arial" w:hAnsi="Arial" w:cs="Arial"/>
                <w:i/>
                <w:sz w:val="19"/>
                <w:szCs w:val="19"/>
              </w:rPr>
              <w:fldChar w:fldCharType="end"/>
            </w:r>
          </w:p>
        </w:tc>
      </w:tr>
      <w:tr w:rsidR="008C3096" w:rsidRPr="00AE605B" w14:paraId="20C52825" w14:textId="77777777" w:rsidTr="009762DA">
        <w:trPr>
          <w:cantSplit/>
        </w:trPr>
        <w:tc>
          <w:tcPr>
            <w:tcW w:w="6047" w:type="dxa"/>
            <w:tcBorders>
              <w:top w:val="single" w:sz="4" w:space="0" w:color="auto"/>
              <w:bottom w:val="single" w:sz="4" w:space="0" w:color="auto"/>
            </w:tcBorders>
            <w:vAlign w:val="center"/>
          </w:tcPr>
          <w:p w14:paraId="718D14E9" w14:textId="369102CC" w:rsidR="008C3096" w:rsidRPr="00AE605B" w:rsidRDefault="007B58F3" w:rsidP="008C3096">
            <w:pPr>
              <w:numPr>
                <w:ilvl w:val="0"/>
                <w:numId w:val="12"/>
              </w:numPr>
              <w:spacing w:before="60" w:after="60" w:line="240" w:lineRule="auto"/>
              <w:rPr>
                <w:rFonts w:ascii="Arial" w:hAnsi="Arial" w:cs="Arial"/>
                <w:i/>
                <w:sz w:val="19"/>
                <w:szCs w:val="19"/>
              </w:rPr>
            </w:pPr>
            <w:r w:rsidRPr="00AE605B">
              <w:rPr>
                <w:rFonts w:ascii="Arial" w:hAnsi="Arial" w:cs="Arial"/>
                <w:i/>
                <w:sz w:val="19"/>
                <w:szCs w:val="19"/>
              </w:rPr>
              <w:t>Does the</w:t>
            </w:r>
            <w:r>
              <w:rPr>
                <w:rFonts w:ascii="Arial" w:hAnsi="Arial" w:cs="Arial"/>
                <w:i/>
                <w:sz w:val="19"/>
                <w:szCs w:val="19"/>
              </w:rPr>
              <w:t xml:space="preserve"> subject agency have a capital improvement plan (CIP)?</w:t>
            </w:r>
            <w:r w:rsidRPr="00AE605B">
              <w:rPr>
                <w:rFonts w:ascii="Arial" w:hAnsi="Arial" w:cs="Arial"/>
                <w:i/>
                <w:sz w:val="19"/>
                <w:szCs w:val="19"/>
              </w:rPr>
              <w:t xml:space="preserve"> Has the agency identified and quantified what the possible significant risks and costs of infrastructure or equipment failure? Does the agency have a reserve policy</w:t>
            </w:r>
            <w:r>
              <w:rPr>
                <w:rFonts w:ascii="Arial" w:hAnsi="Arial" w:cs="Arial"/>
                <w:i/>
                <w:sz w:val="19"/>
                <w:szCs w:val="19"/>
              </w:rPr>
              <w:t xml:space="preserve"> to fund it</w:t>
            </w:r>
            <w:r w:rsidRPr="00AE605B">
              <w:rPr>
                <w:rFonts w:ascii="Arial" w:hAnsi="Arial" w:cs="Arial"/>
                <w:i/>
                <w:sz w:val="19"/>
                <w:szCs w:val="19"/>
              </w:rPr>
              <w:t>?</w:t>
            </w:r>
          </w:p>
        </w:tc>
        <w:tc>
          <w:tcPr>
            <w:tcW w:w="1152" w:type="dxa"/>
            <w:tcBorders>
              <w:top w:val="single" w:sz="4" w:space="0" w:color="auto"/>
              <w:bottom w:val="single" w:sz="4" w:space="0" w:color="auto"/>
            </w:tcBorders>
            <w:vAlign w:val="center"/>
          </w:tcPr>
          <w:p w14:paraId="4C6826D4" w14:textId="77777777" w:rsidR="008C3096" w:rsidRPr="00AE605B" w:rsidRDefault="008C3096" w:rsidP="008C3096">
            <w:pPr>
              <w:spacing w:before="60" w:after="60" w:line="240" w:lineRule="auto"/>
              <w:jc w:val="center"/>
              <w:rPr>
                <w:rFonts w:ascii="Arial" w:hAnsi="Arial" w:cs="Arial"/>
                <w:i/>
                <w:sz w:val="19"/>
                <w:szCs w:val="19"/>
              </w:rPr>
            </w:pPr>
            <w:r w:rsidRPr="00AE605B">
              <w:rPr>
                <w:rFonts w:ascii="Arial" w:hAnsi="Arial" w:cs="Arial"/>
                <w:i/>
                <w:sz w:val="19"/>
                <w:szCs w:val="19"/>
              </w:rPr>
              <w:fldChar w:fldCharType="begin">
                <w:ffData>
                  <w:name w:val="Check29"/>
                  <w:enabled/>
                  <w:calcOnExit w:val="0"/>
                  <w:checkBox>
                    <w:sizeAuto/>
                    <w:default w:val="0"/>
                  </w:checkBox>
                </w:ffData>
              </w:fldChar>
            </w:r>
            <w:r w:rsidRPr="00AE605B">
              <w:rPr>
                <w:rFonts w:ascii="Arial" w:hAnsi="Arial" w:cs="Arial"/>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sidRPr="00AE605B">
              <w:rPr>
                <w:rFonts w:ascii="Arial" w:hAnsi="Arial" w:cs="Arial"/>
                <w:i/>
                <w:sz w:val="19"/>
                <w:szCs w:val="19"/>
              </w:rPr>
              <w:fldChar w:fldCharType="end"/>
            </w:r>
          </w:p>
        </w:tc>
        <w:tc>
          <w:tcPr>
            <w:tcW w:w="1152" w:type="dxa"/>
            <w:tcBorders>
              <w:top w:val="single" w:sz="4" w:space="0" w:color="auto"/>
              <w:bottom w:val="single" w:sz="4" w:space="0" w:color="auto"/>
            </w:tcBorders>
            <w:vAlign w:val="center"/>
          </w:tcPr>
          <w:p w14:paraId="52A67A57" w14:textId="77777777" w:rsidR="008C3096" w:rsidRPr="00AE605B" w:rsidRDefault="008C3096" w:rsidP="008C3096">
            <w:pPr>
              <w:spacing w:before="60" w:after="60" w:line="240" w:lineRule="auto"/>
              <w:jc w:val="center"/>
              <w:rPr>
                <w:rFonts w:ascii="Arial" w:hAnsi="Arial" w:cs="Arial"/>
                <w:i/>
                <w:sz w:val="19"/>
                <w:szCs w:val="19"/>
              </w:rPr>
            </w:pPr>
            <w:r w:rsidRPr="00AE605B">
              <w:rPr>
                <w:rFonts w:ascii="Arial" w:hAnsi="Arial" w:cs="Arial"/>
                <w:i/>
                <w:sz w:val="19"/>
                <w:szCs w:val="19"/>
              </w:rPr>
              <w:fldChar w:fldCharType="begin">
                <w:ffData>
                  <w:name w:val="Check29"/>
                  <w:enabled/>
                  <w:calcOnExit w:val="0"/>
                  <w:checkBox>
                    <w:sizeAuto/>
                    <w:default w:val="0"/>
                  </w:checkBox>
                </w:ffData>
              </w:fldChar>
            </w:r>
            <w:r w:rsidRPr="00AE605B">
              <w:rPr>
                <w:rFonts w:ascii="Arial" w:hAnsi="Arial" w:cs="Arial"/>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sidRPr="00AE605B">
              <w:rPr>
                <w:rFonts w:ascii="Arial" w:hAnsi="Arial" w:cs="Arial"/>
                <w:i/>
                <w:sz w:val="19"/>
                <w:szCs w:val="19"/>
              </w:rPr>
              <w:fldChar w:fldCharType="end"/>
            </w:r>
          </w:p>
        </w:tc>
        <w:tc>
          <w:tcPr>
            <w:tcW w:w="1153" w:type="dxa"/>
            <w:tcBorders>
              <w:top w:val="single" w:sz="4" w:space="0" w:color="auto"/>
              <w:bottom w:val="single" w:sz="4" w:space="0" w:color="auto"/>
            </w:tcBorders>
            <w:vAlign w:val="center"/>
          </w:tcPr>
          <w:p w14:paraId="57B047F3" w14:textId="0AF8A91D" w:rsidR="008C3096" w:rsidRPr="00AE605B" w:rsidRDefault="00EE720B" w:rsidP="008C3096">
            <w:pPr>
              <w:spacing w:before="60" w:after="60" w:line="240" w:lineRule="auto"/>
              <w:jc w:val="center"/>
              <w:rPr>
                <w:rFonts w:ascii="Arial" w:hAnsi="Arial" w:cs="Arial"/>
                <w:i/>
                <w:sz w:val="19"/>
                <w:szCs w:val="19"/>
              </w:rPr>
            </w:pPr>
            <w:r>
              <w:rPr>
                <w:rFonts w:ascii="Arial" w:hAnsi="Arial" w:cs="Arial"/>
                <w:i/>
                <w:sz w:val="19"/>
                <w:szCs w:val="19"/>
              </w:rPr>
              <w:fldChar w:fldCharType="begin">
                <w:ffData>
                  <w:name w:val=""/>
                  <w:enabled/>
                  <w:calcOnExit w:val="0"/>
                  <w:checkBox>
                    <w:sizeAuto/>
                    <w:default w:val="1"/>
                  </w:checkBox>
                </w:ffData>
              </w:fldChar>
            </w:r>
            <w:r>
              <w:rPr>
                <w:rFonts w:ascii="Arial" w:hAnsi="Arial" w:cs="Arial"/>
                <w:i/>
                <w:sz w:val="19"/>
                <w:szCs w:val="19"/>
              </w:rPr>
              <w:instrText xml:space="preserve"> FORMCHECKBOX </w:instrText>
            </w:r>
            <w:r>
              <w:rPr>
                <w:rFonts w:ascii="Arial" w:hAnsi="Arial" w:cs="Arial"/>
                <w:i/>
                <w:sz w:val="19"/>
                <w:szCs w:val="19"/>
              </w:rPr>
            </w:r>
            <w:r>
              <w:rPr>
                <w:rFonts w:ascii="Arial" w:hAnsi="Arial" w:cs="Arial"/>
                <w:i/>
                <w:sz w:val="19"/>
                <w:szCs w:val="19"/>
              </w:rPr>
              <w:fldChar w:fldCharType="end"/>
            </w:r>
          </w:p>
        </w:tc>
      </w:tr>
      <w:tr w:rsidR="008C3096" w:rsidRPr="00AE605B" w14:paraId="223A5550" w14:textId="77777777" w:rsidTr="007B22E6">
        <w:trPr>
          <w:cantSplit/>
        </w:trPr>
        <w:tc>
          <w:tcPr>
            <w:tcW w:w="6047" w:type="dxa"/>
            <w:tcBorders>
              <w:top w:val="single" w:sz="4" w:space="0" w:color="auto"/>
              <w:bottom w:val="single" w:sz="4" w:space="0" w:color="auto"/>
            </w:tcBorders>
            <w:vAlign w:val="center"/>
          </w:tcPr>
          <w:p w14:paraId="2B12F4A8" w14:textId="77777777" w:rsidR="008C3096" w:rsidRPr="00AE605B" w:rsidRDefault="008C3096" w:rsidP="008C3096">
            <w:pPr>
              <w:numPr>
                <w:ilvl w:val="0"/>
                <w:numId w:val="12"/>
              </w:numPr>
              <w:spacing w:before="60" w:after="60" w:line="240" w:lineRule="auto"/>
              <w:rPr>
                <w:rFonts w:ascii="Arial" w:hAnsi="Arial" w:cs="Arial"/>
                <w:i/>
                <w:sz w:val="19"/>
                <w:szCs w:val="19"/>
              </w:rPr>
            </w:pPr>
            <w:r w:rsidRPr="00AE605B">
              <w:rPr>
                <w:rFonts w:ascii="Arial" w:hAnsi="Arial" w:cs="Arial"/>
                <w:i/>
                <w:sz w:val="19"/>
                <w:szCs w:val="19"/>
              </w:rPr>
              <w:t>Does the agency have any debt, and if so, is the organization’s debt at an unmanageable level? Does the agency need a clear debt management policy, if applicable?</w:t>
            </w:r>
          </w:p>
        </w:tc>
        <w:tc>
          <w:tcPr>
            <w:tcW w:w="1152" w:type="dxa"/>
            <w:tcBorders>
              <w:top w:val="single" w:sz="4" w:space="0" w:color="auto"/>
              <w:bottom w:val="single" w:sz="4" w:space="0" w:color="auto"/>
            </w:tcBorders>
            <w:vAlign w:val="center"/>
          </w:tcPr>
          <w:p w14:paraId="11409764" w14:textId="77777777" w:rsidR="008C3096" w:rsidRPr="00AE605B" w:rsidRDefault="008C3096" w:rsidP="008C3096">
            <w:pPr>
              <w:spacing w:before="60" w:after="60" w:line="240" w:lineRule="auto"/>
              <w:jc w:val="center"/>
              <w:rPr>
                <w:rFonts w:ascii="Arial" w:hAnsi="Arial" w:cs="Arial"/>
                <w:i/>
                <w:sz w:val="19"/>
                <w:szCs w:val="19"/>
              </w:rPr>
            </w:pPr>
            <w:r w:rsidRPr="00AE605B">
              <w:rPr>
                <w:rFonts w:ascii="Arial" w:hAnsi="Arial" w:cs="Arial"/>
                <w:i/>
                <w:sz w:val="19"/>
                <w:szCs w:val="19"/>
              </w:rPr>
              <w:fldChar w:fldCharType="begin">
                <w:ffData>
                  <w:name w:val=""/>
                  <w:enabled/>
                  <w:calcOnExit w:val="0"/>
                  <w:checkBox>
                    <w:sizeAuto/>
                    <w:default w:val="0"/>
                  </w:checkBox>
                </w:ffData>
              </w:fldChar>
            </w:r>
            <w:r w:rsidRPr="00AE605B">
              <w:rPr>
                <w:rFonts w:ascii="Arial" w:hAnsi="Arial" w:cs="Arial"/>
                <w:i/>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sidRPr="00AE605B">
              <w:rPr>
                <w:rFonts w:ascii="Arial" w:hAnsi="Arial" w:cs="Arial"/>
                <w:i/>
                <w:sz w:val="19"/>
                <w:szCs w:val="19"/>
              </w:rPr>
              <w:fldChar w:fldCharType="end"/>
            </w:r>
          </w:p>
        </w:tc>
        <w:tc>
          <w:tcPr>
            <w:tcW w:w="1152" w:type="dxa"/>
            <w:tcBorders>
              <w:top w:val="single" w:sz="4" w:space="0" w:color="auto"/>
              <w:bottom w:val="single" w:sz="4" w:space="0" w:color="auto"/>
            </w:tcBorders>
            <w:vAlign w:val="center"/>
          </w:tcPr>
          <w:p w14:paraId="75FCA04E" w14:textId="77777777" w:rsidR="008C3096" w:rsidRPr="00AE605B" w:rsidRDefault="008C3096" w:rsidP="008C3096">
            <w:pPr>
              <w:spacing w:before="60" w:after="60" w:line="240" w:lineRule="auto"/>
              <w:jc w:val="center"/>
              <w:rPr>
                <w:rFonts w:ascii="Arial" w:hAnsi="Arial" w:cs="Arial"/>
                <w:i/>
                <w:sz w:val="19"/>
                <w:szCs w:val="19"/>
              </w:rPr>
            </w:pPr>
            <w:r w:rsidRPr="00AE605B">
              <w:rPr>
                <w:rFonts w:ascii="Arial" w:hAnsi="Arial" w:cs="Arial"/>
                <w:i/>
                <w:sz w:val="19"/>
                <w:szCs w:val="19"/>
              </w:rPr>
              <w:fldChar w:fldCharType="begin">
                <w:ffData>
                  <w:name w:val="Check29"/>
                  <w:enabled/>
                  <w:calcOnExit w:val="0"/>
                  <w:checkBox>
                    <w:sizeAuto/>
                    <w:default w:val="0"/>
                  </w:checkBox>
                </w:ffData>
              </w:fldChar>
            </w:r>
            <w:r w:rsidRPr="00AE605B">
              <w:rPr>
                <w:rFonts w:ascii="Arial" w:hAnsi="Arial" w:cs="Arial"/>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sidRPr="00AE605B">
              <w:rPr>
                <w:rFonts w:ascii="Arial" w:hAnsi="Arial" w:cs="Arial"/>
                <w:i/>
                <w:sz w:val="19"/>
                <w:szCs w:val="19"/>
              </w:rPr>
              <w:fldChar w:fldCharType="end"/>
            </w:r>
          </w:p>
        </w:tc>
        <w:tc>
          <w:tcPr>
            <w:tcW w:w="1153" w:type="dxa"/>
            <w:tcBorders>
              <w:top w:val="single" w:sz="4" w:space="0" w:color="auto"/>
              <w:bottom w:val="single" w:sz="4" w:space="0" w:color="auto"/>
            </w:tcBorders>
            <w:vAlign w:val="center"/>
          </w:tcPr>
          <w:p w14:paraId="779ECD63" w14:textId="4FDBCE1F" w:rsidR="008C3096" w:rsidRPr="00AE605B" w:rsidRDefault="00EE720B" w:rsidP="008C3096">
            <w:pPr>
              <w:spacing w:before="60" w:after="60" w:line="240" w:lineRule="auto"/>
              <w:jc w:val="center"/>
              <w:rPr>
                <w:rFonts w:ascii="Arial" w:hAnsi="Arial" w:cs="Arial"/>
                <w:i/>
                <w:sz w:val="19"/>
                <w:szCs w:val="19"/>
              </w:rPr>
            </w:pPr>
            <w:r>
              <w:rPr>
                <w:rFonts w:ascii="Arial" w:hAnsi="Arial" w:cs="Arial"/>
                <w:i/>
                <w:sz w:val="19"/>
                <w:szCs w:val="19"/>
              </w:rPr>
              <w:fldChar w:fldCharType="begin">
                <w:ffData>
                  <w:name w:val=""/>
                  <w:enabled/>
                  <w:calcOnExit w:val="0"/>
                  <w:checkBox>
                    <w:sizeAuto/>
                    <w:default w:val="1"/>
                  </w:checkBox>
                </w:ffData>
              </w:fldChar>
            </w:r>
            <w:r>
              <w:rPr>
                <w:rFonts w:ascii="Arial" w:hAnsi="Arial" w:cs="Arial"/>
                <w:i/>
                <w:sz w:val="19"/>
                <w:szCs w:val="19"/>
              </w:rPr>
              <w:instrText xml:space="preserve"> FORMCHECKBOX </w:instrText>
            </w:r>
            <w:r>
              <w:rPr>
                <w:rFonts w:ascii="Arial" w:hAnsi="Arial" w:cs="Arial"/>
                <w:i/>
                <w:sz w:val="19"/>
                <w:szCs w:val="19"/>
              </w:rPr>
            </w:r>
            <w:r>
              <w:rPr>
                <w:rFonts w:ascii="Arial" w:hAnsi="Arial" w:cs="Arial"/>
                <w:i/>
                <w:sz w:val="19"/>
                <w:szCs w:val="19"/>
              </w:rPr>
              <w:fldChar w:fldCharType="end"/>
            </w:r>
          </w:p>
        </w:tc>
      </w:tr>
      <w:tr w:rsidR="00AC6F3B" w:rsidRPr="00AE605B" w14:paraId="6FFB88B5" w14:textId="77777777" w:rsidTr="007B22E6">
        <w:trPr>
          <w:cantSplit/>
        </w:trPr>
        <w:tc>
          <w:tcPr>
            <w:tcW w:w="6047" w:type="dxa"/>
            <w:tcBorders>
              <w:top w:val="single" w:sz="4" w:space="0" w:color="auto"/>
              <w:bottom w:val="single" w:sz="4" w:space="0" w:color="auto"/>
            </w:tcBorders>
            <w:vAlign w:val="center"/>
          </w:tcPr>
          <w:p w14:paraId="2B06D5C3" w14:textId="5A9F67AB" w:rsidR="00AC6F3B" w:rsidRPr="00AE605B" w:rsidRDefault="00AC6F3B" w:rsidP="00AC6F3B">
            <w:pPr>
              <w:numPr>
                <w:ilvl w:val="0"/>
                <w:numId w:val="12"/>
              </w:numPr>
              <w:spacing w:before="60" w:after="60" w:line="240" w:lineRule="auto"/>
              <w:rPr>
                <w:rFonts w:ascii="Arial" w:hAnsi="Arial" w:cs="Arial"/>
                <w:i/>
                <w:sz w:val="19"/>
                <w:szCs w:val="19"/>
              </w:rPr>
            </w:pPr>
            <w:proofErr w:type="gramStart"/>
            <w:r w:rsidRPr="003F1731">
              <w:rPr>
                <w:rFonts w:ascii="Arial" w:hAnsi="Arial" w:cs="Arial"/>
                <w:i/>
                <w:sz w:val="19"/>
                <w:szCs w:val="19"/>
              </w:rPr>
              <w:t>Is</w:t>
            </w:r>
            <w:proofErr w:type="gramEnd"/>
            <w:r w:rsidRPr="003F1731">
              <w:rPr>
                <w:rFonts w:ascii="Arial" w:hAnsi="Arial" w:cs="Arial"/>
                <w:i/>
                <w:sz w:val="19"/>
                <w:szCs w:val="19"/>
              </w:rPr>
              <w:t xml:space="preserve"> the agency insured or in a risk management pool to manage potential liabilities?</w:t>
            </w:r>
          </w:p>
        </w:tc>
        <w:tc>
          <w:tcPr>
            <w:tcW w:w="1152" w:type="dxa"/>
            <w:tcBorders>
              <w:top w:val="single" w:sz="4" w:space="0" w:color="auto"/>
              <w:bottom w:val="single" w:sz="4" w:space="0" w:color="auto"/>
            </w:tcBorders>
            <w:vAlign w:val="center"/>
          </w:tcPr>
          <w:p w14:paraId="40436BD0" w14:textId="346A6E15" w:rsidR="00AC6F3B" w:rsidRPr="00AE605B" w:rsidRDefault="00AC6F3B" w:rsidP="00AC6F3B">
            <w:pPr>
              <w:spacing w:before="60" w:after="60" w:line="240" w:lineRule="auto"/>
              <w:jc w:val="center"/>
              <w:rPr>
                <w:rFonts w:ascii="Arial" w:hAnsi="Arial" w:cs="Arial"/>
                <w:i/>
                <w:sz w:val="19"/>
                <w:szCs w:val="19"/>
              </w:rPr>
            </w:pPr>
            <w:r w:rsidRPr="00AE605B">
              <w:rPr>
                <w:rFonts w:ascii="Arial" w:hAnsi="Arial" w:cs="Arial"/>
                <w:i/>
                <w:sz w:val="19"/>
                <w:szCs w:val="19"/>
              </w:rPr>
              <w:fldChar w:fldCharType="begin">
                <w:ffData>
                  <w:name w:val="Check29"/>
                  <w:enabled/>
                  <w:calcOnExit w:val="0"/>
                  <w:checkBox>
                    <w:sizeAuto/>
                    <w:default w:val="0"/>
                  </w:checkBox>
                </w:ffData>
              </w:fldChar>
            </w:r>
            <w:r w:rsidRPr="00AE605B">
              <w:rPr>
                <w:rFonts w:ascii="Arial" w:hAnsi="Arial" w:cs="Arial"/>
                <w:sz w:val="19"/>
                <w:szCs w:val="19"/>
              </w:rPr>
              <w:instrText xml:space="preserve"> FORMCHECKBOX </w:instrText>
            </w:r>
            <w:r>
              <w:rPr>
                <w:rFonts w:ascii="Arial" w:hAnsi="Arial" w:cs="Arial"/>
                <w:i/>
                <w:sz w:val="19"/>
                <w:szCs w:val="19"/>
              </w:rPr>
            </w:r>
            <w:r>
              <w:rPr>
                <w:rFonts w:ascii="Arial" w:hAnsi="Arial" w:cs="Arial"/>
                <w:i/>
                <w:sz w:val="19"/>
                <w:szCs w:val="19"/>
              </w:rPr>
              <w:fldChar w:fldCharType="separate"/>
            </w:r>
            <w:r w:rsidRPr="00AE605B">
              <w:rPr>
                <w:rFonts w:ascii="Arial" w:hAnsi="Arial" w:cs="Arial"/>
                <w:i/>
                <w:sz w:val="19"/>
                <w:szCs w:val="19"/>
              </w:rPr>
              <w:fldChar w:fldCharType="end"/>
            </w:r>
          </w:p>
        </w:tc>
        <w:tc>
          <w:tcPr>
            <w:tcW w:w="1152" w:type="dxa"/>
            <w:tcBorders>
              <w:top w:val="single" w:sz="4" w:space="0" w:color="auto"/>
              <w:bottom w:val="single" w:sz="4" w:space="0" w:color="auto"/>
            </w:tcBorders>
            <w:vAlign w:val="center"/>
          </w:tcPr>
          <w:p w14:paraId="758BD976" w14:textId="720DF624" w:rsidR="00AC6F3B" w:rsidRPr="00AE605B" w:rsidRDefault="00AC6F3B" w:rsidP="00AC6F3B">
            <w:pPr>
              <w:spacing w:before="60" w:after="60" w:line="240" w:lineRule="auto"/>
              <w:jc w:val="center"/>
              <w:rPr>
                <w:rFonts w:ascii="Arial" w:hAnsi="Arial" w:cs="Arial"/>
                <w:i/>
                <w:sz w:val="19"/>
                <w:szCs w:val="19"/>
              </w:rPr>
            </w:pPr>
            <w:r w:rsidRPr="00AE605B">
              <w:rPr>
                <w:rFonts w:ascii="Arial" w:hAnsi="Arial" w:cs="Arial"/>
                <w:i/>
                <w:sz w:val="19"/>
                <w:szCs w:val="19"/>
              </w:rPr>
              <w:fldChar w:fldCharType="begin">
                <w:ffData>
                  <w:name w:val="Check29"/>
                  <w:enabled/>
                  <w:calcOnExit w:val="0"/>
                  <w:checkBox>
                    <w:sizeAuto/>
                    <w:default w:val="0"/>
                  </w:checkBox>
                </w:ffData>
              </w:fldChar>
            </w:r>
            <w:r w:rsidRPr="00AE605B">
              <w:rPr>
                <w:rFonts w:ascii="Arial" w:hAnsi="Arial" w:cs="Arial"/>
                <w:sz w:val="19"/>
                <w:szCs w:val="19"/>
              </w:rPr>
              <w:instrText xml:space="preserve"> FORMCHECKBOX </w:instrText>
            </w:r>
            <w:r>
              <w:rPr>
                <w:rFonts w:ascii="Arial" w:hAnsi="Arial" w:cs="Arial"/>
                <w:i/>
                <w:sz w:val="19"/>
                <w:szCs w:val="19"/>
              </w:rPr>
            </w:r>
            <w:r>
              <w:rPr>
                <w:rFonts w:ascii="Arial" w:hAnsi="Arial" w:cs="Arial"/>
                <w:i/>
                <w:sz w:val="19"/>
                <w:szCs w:val="19"/>
              </w:rPr>
              <w:fldChar w:fldCharType="separate"/>
            </w:r>
            <w:r w:rsidRPr="00AE605B">
              <w:rPr>
                <w:rFonts w:ascii="Arial" w:hAnsi="Arial" w:cs="Arial"/>
                <w:i/>
                <w:sz w:val="19"/>
                <w:szCs w:val="19"/>
              </w:rPr>
              <w:fldChar w:fldCharType="end"/>
            </w:r>
          </w:p>
        </w:tc>
        <w:tc>
          <w:tcPr>
            <w:tcW w:w="1153" w:type="dxa"/>
            <w:tcBorders>
              <w:top w:val="single" w:sz="4" w:space="0" w:color="auto"/>
              <w:bottom w:val="single" w:sz="4" w:space="0" w:color="auto"/>
            </w:tcBorders>
            <w:vAlign w:val="center"/>
          </w:tcPr>
          <w:p w14:paraId="112267F9" w14:textId="1768249C" w:rsidR="00AC6F3B" w:rsidRPr="00AE605B" w:rsidRDefault="00EE720B" w:rsidP="00AC6F3B">
            <w:pPr>
              <w:spacing w:before="60" w:after="60" w:line="240" w:lineRule="auto"/>
              <w:jc w:val="center"/>
              <w:rPr>
                <w:rFonts w:ascii="Arial" w:hAnsi="Arial" w:cs="Arial"/>
                <w:i/>
                <w:sz w:val="19"/>
                <w:szCs w:val="19"/>
              </w:rPr>
            </w:pPr>
            <w:r>
              <w:rPr>
                <w:rFonts w:ascii="Arial" w:hAnsi="Arial" w:cs="Arial"/>
                <w:i/>
                <w:sz w:val="19"/>
                <w:szCs w:val="19"/>
              </w:rPr>
              <w:fldChar w:fldCharType="begin">
                <w:ffData>
                  <w:name w:val=""/>
                  <w:enabled/>
                  <w:calcOnExit w:val="0"/>
                  <w:checkBox>
                    <w:sizeAuto/>
                    <w:default w:val="1"/>
                  </w:checkBox>
                </w:ffData>
              </w:fldChar>
            </w:r>
            <w:r>
              <w:rPr>
                <w:rFonts w:ascii="Arial" w:hAnsi="Arial" w:cs="Arial"/>
                <w:i/>
                <w:sz w:val="19"/>
                <w:szCs w:val="19"/>
              </w:rPr>
              <w:instrText xml:space="preserve"> FORMCHECKBOX </w:instrText>
            </w:r>
            <w:r>
              <w:rPr>
                <w:rFonts w:ascii="Arial" w:hAnsi="Arial" w:cs="Arial"/>
                <w:i/>
                <w:sz w:val="19"/>
                <w:szCs w:val="19"/>
              </w:rPr>
            </w:r>
            <w:r>
              <w:rPr>
                <w:rFonts w:ascii="Arial" w:hAnsi="Arial" w:cs="Arial"/>
                <w:i/>
                <w:sz w:val="19"/>
                <w:szCs w:val="19"/>
              </w:rPr>
              <w:fldChar w:fldCharType="end"/>
            </w:r>
          </w:p>
        </w:tc>
      </w:tr>
      <w:tr w:rsidR="008C3096" w:rsidRPr="00AE605B" w14:paraId="01410066" w14:textId="77777777" w:rsidTr="009762DA">
        <w:trPr>
          <w:cantSplit/>
        </w:trPr>
        <w:tc>
          <w:tcPr>
            <w:tcW w:w="6047" w:type="dxa"/>
            <w:tcBorders>
              <w:top w:val="single" w:sz="4" w:space="0" w:color="auto"/>
              <w:bottom w:val="single" w:sz="4" w:space="0" w:color="auto"/>
            </w:tcBorders>
            <w:vAlign w:val="center"/>
          </w:tcPr>
          <w:p w14:paraId="7007DFC1" w14:textId="4C8507D3" w:rsidR="008C3096" w:rsidRPr="00AE605B" w:rsidRDefault="008C3096" w:rsidP="008C3096">
            <w:pPr>
              <w:numPr>
                <w:ilvl w:val="0"/>
                <w:numId w:val="12"/>
              </w:numPr>
              <w:spacing w:before="60" w:after="60" w:line="240" w:lineRule="auto"/>
              <w:rPr>
                <w:rFonts w:ascii="Arial" w:hAnsi="Arial" w:cs="Arial"/>
                <w:i/>
                <w:sz w:val="19"/>
                <w:szCs w:val="19"/>
              </w:rPr>
            </w:pPr>
            <w:r w:rsidRPr="00AE605B">
              <w:rPr>
                <w:rFonts w:ascii="Arial" w:hAnsi="Arial" w:cs="Arial"/>
                <w:i/>
                <w:sz w:val="19"/>
                <w:szCs w:val="19"/>
              </w:rPr>
              <w:t xml:space="preserve">Does the agency board </w:t>
            </w:r>
            <w:r>
              <w:rPr>
                <w:rFonts w:ascii="Arial" w:hAnsi="Arial" w:cs="Arial"/>
                <w:i/>
                <w:sz w:val="19"/>
                <w:szCs w:val="19"/>
              </w:rPr>
              <w:t>need</w:t>
            </w:r>
            <w:r w:rsidRPr="00AE605B">
              <w:rPr>
                <w:rFonts w:ascii="Arial" w:hAnsi="Arial" w:cs="Arial"/>
                <w:i/>
                <w:sz w:val="19"/>
                <w:szCs w:val="19"/>
              </w:rPr>
              <w:t xml:space="preserve"> to receive regular financial reports (quarterly or mid-year at a minimum) that provide a clear and complete picture of the agency’s assets and liabilities, fully disclosing both positive and negative financial information to the public and financial institutions?</w:t>
            </w:r>
          </w:p>
        </w:tc>
        <w:tc>
          <w:tcPr>
            <w:tcW w:w="1152" w:type="dxa"/>
            <w:tcBorders>
              <w:top w:val="single" w:sz="4" w:space="0" w:color="auto"/>
              <w:bottom w:val="single" w:sz="4" w:space="0" w:color="auto"/>
            </w:tcBorders>
            <w:vAlign w:val="center"/>
          </w:tcPr>
          <w:p w14:paraId="791FE5DF" w14:textId="18EEB363" w:rsidR="008C3096" w:rsidRPr="00AE605B" w:rsidRDefault="008C3096" w:rsidP="008C3096">
            <w:pPr>
              <w:spacing w:before="60" w:after="60" w:line="240" w:lineRule="auto"/>
              <w:jc w:val="center"/>
              <w:rPr>
                <w:rFonts w:ascii="Arial" w:hAnsi="Arial" w:cs="Arial"/>
                <w:i/>
                <w:sz w:val="19"/>
                <w:szCs w:val="19"/>
              </w:rPr>
            </w:pPr>
            <w:r w:rsidRPr="00AE605B">
              <w:rPr>
                <w:rFonts w:ascii="Arial" w:hAnsi="Arial" w:cs="Arial"/>
                <w:i/>
                <w:sz w:val="19"/>
                <w:szCs w:val="19"/>
              </w:rPr>
              <w:fldChar w:fldCharType="begin">
                <w:ffData>
                  <w:name w:val="Check29"/>
                  <w:enabled/>
                  <w:calcOnExit w:val="0"/>
                  <w:checkBox>
                    <w:sizeAuto/>
                    <w:default w:val="0"/>
                  </w:checkBox>
                </w:ffData>
              </w:fldChar>
            </w:r>
            <w:r w:rsidRPr="00AE605B">
              <w:rPr>
                <w:rFonts w:ascii="Arial" w:hAnsi="Arial" w:cs="Arial"/>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sidRPr="00AE605B">
              <w:rPr>
                <w:rFonts w:ascii="Arial" w:hAnsi="Arial" w:cs="Arial"/>
                <w:i/>
                <w:sz w:val="19"/>
                <w:szCs w:val="19"/>
              </w:rPr>
              <w:fldChar w:fldCharType="end"/>
            </w:r>
          </w:p>
        </w:tc>
        <w:tc>
          <w:tcPr>
            <w:tcW w:w="1152" w:type="dxa"/>
            <w:tcBorders>
              <w:top w:val="single" w:sz="4" w:space="0" w:color="auto"/>
              <w:bottom w:val="single" w:sz="4" w:space="0" w:color="auto"/>
            </w:tcBorders>
            <w:vAlign w:val="center"/>
          </w:tcPr>
          <w:p w14:paraId="57C29877" w14:textId="18648E45" w:rsidR="008C3096" w:rsidRPr="00AE605B" w:rsidRDefault="008C3096" w:rsidP="008C3096">
            <w:pPr>
              <w:spacing w:before="60" w:after="60" w:line="240" w:lineRule="auto"/>
              <w:jc w:val="center"/>
              <w:rPr>
                <w:rFonts w:ascii="Arial" w:hAnsi="Arial" w:cs="Arial"/>
                <w:i/>
                <w:sz w:val="19"/>
                <w:szCs w:val="19"/>
              </w:rPr>
            </w:pPr>
            <w:r w:rsidRPr="00AE605B">
              <w:rPr>
                <w:rFonts w:ascii="Arial" w:hAnsi="Arial" w:cs="Arial"/>
                <w:i/>
                <w:sz w:val="19"/>
                <w:szCs w:val="19"/>
              </w:rPr>
              <w:fldChar w:fldCharType="begin">
                <w:ffData>
                  <w:name w:val=""/>
                  <w:enabled/>
                  <w:calcOnExit w:val="0"/>
                  <w:checkBox>
                    <w:sizeAuto/>
                    <w:default w:val="0"/>
                  </w:checkBox>
                </w:ffData>
              </w:fldChar>
            </w:r>
            <w:r w:rsidRPr="00AE605B">
              <w:rPr>
                <w:rFonts w:ascii="Arial" w:hAnsi="Arial" w:cs="Arial"/>
                <w:i/>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sidRPr="00AE605B">
              <w:rPr>
                <w:rFonts w:ascii="Arial" w:hAnsi="Arial" w:cs="Arial"/>
                <w:i/>
                <w:sz w:val="19"/>
                <w:szCs w:val="19"/>
              </w:rPr>
              <w:fldChar w:fldCharType="end"/>
            </w:r>
          </w:p>
        </w:tc>
        <w:tc>
          <w:tcPr>
            <w:tcW w:w="1153" w:type="dxa"/>
            <w:tcBorders>
              <w:top w:val="single" w:sz="4" w:space="0" w:color="auto"/>
              <w:bottom w:val="single" w:sz="4" w:space="0" w:color="auto"/>
            </w:tcBorders>
            <w:vAlign w:val="center"/>
          </w:tcPr>
          <w:p w14:paraId="5F600231" w14:textId="73A56352" w:rsidR="008C3096" w:rsidRPr="00AE605B" w:rsidRDefault="00EE720B" w:rsidP="008C3096">
            <w:pPr>
              <w:spacing w:before="60" w:after="60" w:line="240" w:lineRule="auto"/>
              <w:jc w:val="center"/>
              <w:rPr>
                <w:rFonts w:ascii="Arial" w:hAnsi="Arial" w:cs="Arial"/>
                <w:i/>
                <w:sz w:val="19"/>
                <w:szCs w:val="19"/>
              </w:rPr>
            </w:pPr>
            <w:r>
              <w:rPr>
                <w:rFonts w:ascii="Arial" w:hAnsi="Arial" w:cs="Arial"/>
                <w:i/>
                <w:sz w:val="19"/>
                <w:szCs w:val="19"/>
              </w:rPr>
              <w:fldChar w:fldCharType="begin">
                <w:ffData>
                  <w:name w:val=""/>
                  <w:enabled/>
                  <w:calcOnExit w:val="0"/>
                  <w:checkBox>
                    <w:sizeAuto/>
                    <w:default w:val="1"/>
                  </w:checkBox>
                </w:ffData>
              </w:fldChar>
            </w:r>
            <w:r>
              <w:rPr>
                <w:rFonts w:ascii="Arial" w:hAnsi="Arial" w:cs="Arial"/>
                <w:i/>
                <w:sz w:val="19"/>
                <w:szCs w:val="19"/>
              </w:rPr>
              <w:instrText xml:space="preserve"> FORMCHECKBOX </w:instrText>
            </w:r>
            <w:r>
              <w:rPr>
                <w:rFonts w:ascii="Arial" w:hAnsi="Arial" w:cs="Arial"/>
                <w:i/>
                <w:sz w:val="19"/>
                <w:szCs w:val="19"/>
              </w:rPr>
            </w:r>
            <w:r>
              <w:rPr>
                <w:rFonts w:ascii="Arial" w:hAnsi="Arial" w:cs="Arial"/>
                <w:i/>
                <w:sz w:val="19"/>
                <w:szCs w:val="19"/>
              </w:rPr>
              <w:fldChar w:fldCharType="end"/>
            </w:r>
          </w:p>
        </w:tc>
      </w:tr>
    </w:tbl>
    <w:p w14:paraId="35F8E298" w14:textId="38B86743" w:rsidR="008F118C" w:rsidRPr="00971E8B" w:rsidRDefault="008F118C" w:rsidP="00971E8B">
      <w:pPr>
        <w:spacing w:after="120" w:line="240" w:lineRule="auto"/>
        <w:rPr>
          <w:rFonts w:ascii="Arial" w:eastAsia="Times New Roman" w:hAnsi="Arial" w:cs="Arial"/>
          <w:b/>
          <w:i/>
        </w:rPr>
      </w:pPr>
      <w:r w:rsidRPr="00971E8B">
        <w:rPr>
          <w:rFonts w:ascii="Arial" w:eastAsia="Times New Roman" w:hAnsi="Arial" w:cs="Arial"/>
          <w:b/>
        </w:rPr>
        <w:lastRenderedPageBreak/>
        <w:t>Discussion</w:t>
      </w:r>
      <w:r w:rsidR="00652EBE" w:rsidRPr="00971E8B">
        <w:rPr>
          <w:rStyle w:val="FootnoteReference"/>
          <w:rFonts w:ascii="Arial" w:eastAsia="Times New Roman" w:hAnsi="Arial" w:cs="Arial"/>
          <w:b/>
        </w:rPr>
        <w:footnoteReference w:id="3"/>
      </w:r>
      <w:r w:rsidRPr="00971E8B">
        <w:rPr>
          <w:rFonts w:ascii="Arial" w:eastAsia="Times New Roman" w:hAnsi="Arial" w:cs="Arial"/>
          <w:b/>
        </w:rPr>
        <w:t xml:space="preserve">: </w:t>
      </w:r>
    </w:p>
    <w:p w14:paraId="67DAA005" w14:textId="0238CBCF" w:rsidR="000B0C1B" w:rsidRDefault="00B47106" w:rsidP="00971E8B">
      <w:pPr>
        <w:spacing w:after="120" w:line="240" w:lineRule="auto"/>
        <w:rPr>
          <w:rFonts w:ascii="Arial" w:hAnsi="Arial" w:cs="Arial"/>
        </w:rPr>
      </w:pPr>
      <w:bookmarkStart w:id="18" w:name="_Hlk113961462"/>
      <w:r w:rsidRPr="00B47106">
        <w:rPr>
          <w:rFonts w:ascii="Arial" w:hAnsi="Arial" w:cs="Arial"/>
        </w:rPr>
        <w:t xml:space="preserve">The 2022/23 property-related fees, assessments and/or special taxes for the </w:t>
      </w:r>
      <w:r>
        <w:rPr>
          <w:rFonts w:ascii="Arial" w:hAnsi="Arial" w:cs="Arial"/>
        </w:rPr>
        <w:t xml:space="preserve">North Davis Meadows </w:t>
      </w:r>
      <w:r w:rsidRPr="00B47106">
        <w:rPr>
          <w:rFonts w:ascii="Arial" w:hAnsi="Arial" w:cs="Arial"/>
        </w:rPr>
        <w:t>CSA</w:t>
      </w:r>
      <w:r w:rsidRPr="00B47106">
        <w:rPr>
          <w:rFonts w:ascii="Arial" w:hAnsi="Arial" w:cs="Arial"/>
          <w:vertAlign w:val="superscript"/>
        </w:rPr>
        <w:footnoteReference w:id="4"/>
      </w:r>
      <w:r w:rsidRPr="00B47106">
        <w:rPr>
          <w:rFonts w:ascii="Arial" w:hAnsi="Arial" w:cs="Arial"/>
        </w:rPr>
        <w:t xml:space="preserve"> is as shown the table below:</w:t>
      </w:r>
    </w:p>
    <w:tbl>
      <w:tblPr>
        <w:tblStyle w:val="TableGrid"/>
        <w:tblW w:w="0" w:type="auto"/>
        <w:jc w:val="center"/>
        <w:tblLook w:val="04A0" w:firstRow="1" w:lastRow="0" w:firstColumn="1" w:lastColumn="0" w:noHBand="0" w:noVBand="1"/>
      </w:tblPr>
      <w:tblGrid>
        <w:gridCol w:w="4410"/>
        <w:gridCol w:w="1795"/>
        <w:gridCol w:w="1620"/>
      </w:tblGrid>
      <w:tr w:rsidR="000B0C1B" w14:paraId="418E7063" w14:textId="77777777" w:rsidTr="00B47106">
        <w:trPr>
          <w:jc w:val="center"/>
        </w:trPr>
        <w:tc>
          <w:tcPr>
            <w:tcW w:w="4410" w:type="dxa"/>
            <w:shd w:val="clear" w:color="auto" w:fill="E1E2DB" w:themeFill="text2" w:themeFillTint="33"/>
          </w:tcPr>
          <w:p w14:paraId="027DCC1C" w14:textId="5B03017E" w:rsidR="000B0C1B" w:rsidRPr="000B0C1B" w:rsidRDefault="000B0C1B" w:rsidP="000B0C1B">
            <w:pPr>
              <w:spacing w:after="120" w:line="240" w:lineRule="auto"/>
              <w:jc w:val="center"/>
              <w:rPr>
                <w:rFonts w:ascii="Arial" w:hAnsi="Arial" w:cs="Arial"/>
                <w:b/>
                <w:bCs/>
              </w:rPr>
            </w:pPr>
            <w:r w:rsidRPr="000B0C1B">
              <w:rPr>
                <w:rFonts w:ascii="Arial" w:hAnsi="Arial" w:cs="Arial"/>
                <w:b/>
                <w:bCs/>
              </w:rPr>
              <w:t>North Davis Meadows CSA</w:t>
            </w:r>
          </w:p>
        </w:tc>
        <w:tc>
          <w:tcPr>
            <w:tcW w:w="1795" w:type="dxa"/>
            <w:shd w:val="clear" w:color="auto" w:fill="E1E2DB" w:themeFill="text2" w:themeFillTint="33"/>
          </w:tcPr>
          <w:p w14:paraId="2F0C0911" w14:textId="323A5675" w:rsidR="000B0C1B" w:rsidRPr="000B0C1B" w:rsidRDefault="00B47106" w:rsidP="000B0C1B">
            <w:pPr>
              <w:spacing w:after="120" w:line="240" w:lineRule="auto"/>
              <w:jc w:val="center"/>
              <w:rPr>
                <w:rFonts w:ascii="Arial" w:hAnsi="Arial" w:cs="Arial"/>
                <w:b/>
                <w:bCs/>
              </w:rPr>
            </w:pPr>
            <w:r>
              <w:rPr>
                <w:rFonts w:ascii="Arial" w:hAnsi="Arial" w:cs="Arial"/>
                <w:b/>
                <w:bCs/>
              </w:rPr>
              <w:t xml:space="preserve">Annual </w:t>
            </w:r>
            <w:r w:rsidR="000B0C1B" w:rsidRPr="000B0C1B">
              <w:rPr>
                <w:rFonts w:ascii="Arial" w:hAnsi="Arial" w:cs="Arial"/>
                <w:b/>
                <w:bCs/>
              </w:rPr>
              <w:t>Charge Per Parcel</w:t>
            </w:r>
          </w:p>
        </w:tc>
        <w:tc>
          <w:tcPr>
            <w:tcW w:w="1620" w:type="dxa"/>
            <w:shd w:val="clear" w:color="auto" w:fill="E1E2DB" w:themeFill="text2" w:themeFillTint="33"/>
          </w:tcPr>
          <w:p w14:paraId="7BC4A22C" w14:textId="5E1A6E12" w:rsidR="000B0C1B" w:rsidRPr="000B0C1B" w:rsidRDefault="000B0C1B" w:rsidP="000B0C1B">
            <w:pPr>
              <w:spacing w:after="120" w:line="240" w:lineRule="auto"/>
              <w:jc w:val="center"/>
              <w:rPr>
                <w:rFonts w:ascii="Arial" w:hAnsi="Arial" w:cs="Arial"/>
                <w:b/>
                <w:bCs/>
              </w:rPr>
            </w:pPr>
            <w:r w:rsidRPr="000B0C1B">
              <w:rPr>
                <w:rFonts w:ascii="Arial" w:hAnsi="Arial" w:cs="Arial"/>
                <w:b/>
                <w:bCs/>
              </w:rPr>
              <w:t>No. of Parcels Charged</w:t>
            </w:r>
          </w:p>
        </w:tc>
      </w:tr>
      <w:tr w:rsidR="000B0C1B" w14:paraId="37C8F73C" w14:textId="77777777" w:rsidTr="00B47106">
        <w:trPr>
          <w:jc w:val="center"/>
        </w:trPr>
        <w:tc>
          <w:tcPr>
            <w:tcW w:w="4410" w:type="dxa"/>
          </w:tcPr>
          <w:p w14:paraId="107A704B" w14:textId="4149C820" w:rsidR="000B0C1B" w:rsidRDefault="000B0C1B" w:rsidP="00971E8B">
            <w:pPr>
              <w:spacing w:after="120" w:line="240" w:lineRule="auto"/>
              <w:rPr>
                <w:rFonts w:ascii="Arial" w:hAnsi="Arial" w:cs="Arial"/>
              </w:rPr>
            </w:pPr>
            <w:r>
              <w:rPr>
                <w:rFonts w:ascii="Arial" w:hAnsi="Arial" w:cs="Arial"/>
              </w:rPr>
              <w:t>Water</w:t>
            </w:r>
          </w:p>
        </w:tc>
        <w:tc>
          <w:tcPr>
            <w:tcW w:w="1795" w:type="dxa"/>
          </w:tcPr>
          <w:p w14:paraId="4432970E" w14:textId="7137EDEA" w:rsidR="000B0C1B" w:rsidRDefault="000B0C1B" w:rsidP="000B0C1B">
            <w:pPr>
              <w:tabs>
                <w:tab w:val="left" w:pos="1421"/>
              </w:tabs>
              <w:spacing w:after="120" w:line="240" w:lineRule="auto"/>
              <w:ind w:right="351"/>
              <w:jc w:val="right"/>
              <w:rPr>
                <w:rFonts w:ascii="Arial" w:hAnsi="Arial" w:cs="Arial"/>
              </w:rPr>
            </w:pPr>
            <w:r>
              <w:rPr>
                <w:rFonts w:ascii="Arial" w:hAnsi="Arial" w:cs="Arial"/>
              </w:rPr>
              <w:t>$2,070.64</w:t>
            </w:r>
          </w:p>
        </w:tc>
        <w:tc>
          <w:tcPr>
            <w:tcW w:w="1620" w:type="dxa"/>
          </w:tcPr>
          <w:p w14:paraId="63D9DB8F" w14:textId="1D35CAEC" w:rsidR="000B0C1B" w:rsidRDefault="000B0C1B" w:rsidP="000B0C1B">
            <w:pPr>
              <w:spacing w:after="120" w:line="240" w:lineRule="auto"/>
              <w:jc w:val="center"/>
              <w:rPr>
                <w:rFonts w:ascii="Arial" w:hAnsi="Arial" w:cs="Arial"/>
              </w:rPr>
            </w:pPr>
            <w:r>
              <w:rPr>
                <w:rFonts w:ascii="Arial" w:hAnsi="Arial" w:cs="Arial"/>
              </w:rPr>
              <w:t>95</w:t>
            </w:r>
          </w:p>
        </w:tc>
      </w:tr>
      <w:tr w:rsidR="000B0C1B" w14:paraId="5E033663" w14:textId="77777777" w:rsidTr="00B47106">
        <w:trPr>
          <w:jc w:val="center"/>
        </w:trPr>
        <w:tc>
          <w:tcPr>
            <w:tcW w:w="4410" w:type="dxa"/>
          </w:tcPr>
          <w:p w14:paraId="33C17D0F" w14:textId="77A2D8D8" w:rsidR="000B0C1B" w:rsidRDefault="000B0C1B" w:rsidP="00971E8B">
            <w:pPr>
              <w:spacing w:after="120" w:line="240" w:lineRule="auto"/>
              <w:rPr>
                <w:rFonts w:ascii="Arial" w:hAnsi="Arial" w:cs="Arial"/>
              </w:rPr>
            </w:pPr>
            <w:r>
              <w:rPr>
                <w:rFonts w:ascii="Arial" w:hAnsi="Arial" w:cs="Arial"/>
              </w:rPr>
              <w:t>Water Project Loan Repayment</w:t>
            </w:r>
          </w:p>
        </w:tc>
        <w:tc>
          <w:tcPr>
            <w:tcW w:w="1795" w:type="dxa"/>
          </w:tcPr>
          <w:p w14:paraId="20E76E22" w14:textId="0B87D3F7" w:rsidR="000B0C1B" w:rsidRDefault="000B0C1B" w:rsidP="000B0C1B">
            <w:pPr>
              <w:tabs>
                <w:tab w:val="left" w:pos="1421"/>
              </w:tabs>
              <w:spacing w:after="120" w:line="240" w:lineRule="auto"/>
              <w:ind w:right="351"/>
              <w:jc w:val="right"/>
              <w:rPr>
                <w:rFonts w:ascii="Arial" w:hAnsi="Arial" w:cs="Arial"/>
              </w:rPr>
            </w:pPr>
            <w:r>
              <w:rPr>
                <w:rFonts w:ascii="Arial" w:hAnsi="Arial" w:cs="Arial"/>
              </w:rPr>
              <w:t>$4,157.00</w:t>
            </w:r>
          </w:p>
        </w:tc>
        <w:tc>
          <w:tcPr>
            <w:tcW w:w="1620" w:type="dxa"/>
          </w:tcPr>
          <w:p w14:paraId="6978E557" w14:textId="20019A2F" w:rsidR="000B0C1B" w:rsidRDefault="000B0C1B" w:rsidP="000B0C1B">
            <w:pPr>
              <w:spacing w:after="120" w:line="240" w:lineRule="auto"/>
              <w:jc w:val="center"/>
              <w:rPr>
                <w:rFonts w:ascii="Arial" w:hAnsi="Arial" w:cs="Arial"/>
              </w:rPr>
            </w:pPr>
            <w:r>
              <w:rPr>
                <w:rFonts w:ascii="Arial" w:hAnsi="Arial" w:cs="Arial"/>
              </w:rPr>
              <w:t>94</w:t>
            </w:r>
          </w:p>
        </w:tc>
      </w:tr>
      <w:tr w:rsidR="000B0C1B" w14:paraId="4FEEF7EC" w14:textId="77777777" w:rsidTr="00B47106">
        <w:trPr>
          <w:jc w:val="center"/>
        </w:trPr>
        <w:tc>
          <w:tcPr>
            <w:tcW w:w="4410" w:type="dxa"/>
          </w:tcPr>
          <w:p w14:paraId="3C4A5080" w14:textId="68A0C39E" w:rsidR="000B0C1B" w:rsidRDefault="000B0C1B" w:rsidP="00971E8B">
            <w:pPr>
              <w:spacing w:after="120" w:line="240" w:lineRule="auto"/>
              <w:rPr>
                <w:rFonts w:ascii="Arial" w:hAnsi="Arial" w:cs="Arial"/>
              </w:rPr>
            </w:pPr>
            <w:r>
              <w:rPr>
                <w:rFonts w:ascii="Arial" w:hAnsi="Arial" w:cs="Arial"/>
              </w:rPr>
              <w:t>Water Project Loan Repayment (</w:t>
            </w:r>
            <w:r w:rsidR="00B47106">
              <w:rPr>
                <w:rFonts w:ascii="Arial" w:hAnsi="Arial" w:cs="Arial"/>
              </w:rPr>
              <w:t>v</w:t>
            </w:r>
            <w:r>
              <w:rPr>
                <w:rFonts w:ascii="Arial" w:hAnsi="Arial" w:cs="Arial"/>
              </w:rPr>
              <w:t xml:space="preserve">acant </w:t>
            </w:r>
            <w:r w:rsidR="00B47106">
              <w:rPr>
                <w:rFonts w:ascii="Arial" w:hAnsi="Arial" w:cs="Arial"/>
              </w:rPr>
              <w:t>p</w:t>
            </w:r>
            <w:r>
              <w:rPr>
                <w:rFonts w:ascii="Arial" w:hAnsi="Arial" w:cs="Arial"/>
              </w:rPr>
              <w:t>arcel)</w:t>
            </w:r>
          </w:p>
        </w:tc>
        <w:tc>
          <w:tcPr>
            <w:tcW w:w="1795" w:type="dxa"/>
          </w:tcPr>
          <w:p w14:paraId="09FF24DB" w14:textId="3E4F7599" w:rsidR="000B0C1B" w:rsidRDefault="000B0C1B" w:rsidP="000B0C1B">
            <w:pPr>
              <w:tabs>
                <w:tab w:val="left" w:pos="1421"/>
              </w:tabs>
              <w:spacing w:after="120" w:line="240" w:lineRule="auto"/>
              <w:ind w:right="351"/>
              <w:jc w:val="right"/>
              <w:rPr>
                <w:rFonts w:ascii="Arial" w:hAnsi="Arial" w:cs="Arial"/>
              </w:rPr>
            </w:pPr>
            <w:r>
              <w:rPr>
                <w:rFonts w:ascii="Arial" w:hAnsi="Arial" w:cs="Arial"/>
              </w:rPr>
              <w:t>$3,339.00</w:t>
            </w:r>
          </w:p>
        </w:tc>
        <w:tc>
          <w:tcPr>
            <w:tcW w:w="1620" w:type="dxa"/>
          </w:tcPr>
          <w:p w14:paraId="1C359DAF" w14:textId="095F4C3F" w:rsidR="000B0C1B" w:rsidRDefault="000B0C1B" w:rsidP="000B0C1B">
            <w:pPr>
              <w:spacing w:after="120" w:line="240" w:lineRule="auto"/>
              <w:jc w:val="center"/>
              <w:rPr>
                <w:rFonts w:ascii="Arial" w:hAnsi="Arial" w:cs="Arial"/>
              </w:rPr>
            </w:pPr>
            <w:r>
              <w:rPr>
                <w:rFonts w:ascii="Arial" w:hAnsi="Arial" w:cs="Arial"/>
              </w:rPr>
              <w:t>1</w:t>
            </w:r>
          </w:p>
        </w:tc>
      </w:tr>
      <w:tr w:rsidR="000B0C1B" w14:paraId="2D3F728A" w14:textId="77777777" w:rsidTr="00B47106">
        <w:trPr>
          <w:jc w:val="center"/>
        </w:trPr>
        <w:tc>
          <w:tcPr>
            <w:tcW w:w="4410" w:type="dxa"/>
          </w:tcPr>
          <w:p w14:paraId="1DA9FF2A" w14:textId="799FC5E8" w:rsidR="000B0C1B" w:rsidRDefault="000B0C1B" w:rsidP="00971E8B">
            <w:pPr>
              <w:spacing w:after="120" w:line="240" w:lineRule="auto"/>
              <w:rPr>
                <w:rFonts w:ascii="Arial" w:hAnsi="Arial" w:cs="Arial"/>
              </w:rPr>
            </w:pPr>
            <w:r>
              <w:rPr>
                <w:rFonts w:ascii="Arial" w:hAnsi="Arial" w:cs="Arial"/>
              </w:rPr>
              <w:t>Sewer</w:t>
            </w:r>
          </w:p>
        </w:tc>
        <w:tc>
          <w:tcPr>
            <w:tcW w:w="1795" w:type="dxa"/>
          </w:tcPr>
          <w:p w14:paraId="1DAEAD5A" w14:textId="4B1D5B9E" w:rsidR="000B0C1B" w:rsidRDefault="000B0C1B" w:rsidP="000B0C1B">
            <w:pPr>
              <w:tabs>
                <w:tab w:val="left" w:pos="1421"/>
              </w:tabs>
              <w:spacing w:after="120" w:line="240" w:lineRule="auto"/>
              <w:ind w:right="351"/>
              <w:jc w:val="right"/>
              <w:rPr>
                <w:rFonts w:ascii="Arial" w:hAnsi="Arial" w:cs="Arial"/>
              </w:rPr>
            </w:pPr>
            <w:r>
              <w:rPr>
                <w:rFonts w:ascii="Arial" w:hAnsi="Arial" w:cs="Arial"/>
              </w:rPr>
              <w:t>$2,043.96</w:t>
            </w:r>
          </w:p>
        </w:tc>
        <w:tc>
          <w:tcPr>
            <w:tcW w:w="1620" w:type="dxa"/>
          </w:tcPr>
          <w:p w14:paraId="513D06EC" w14:textId="6DCE9D45" w:rsidR="000B0C1B" w:rsidRDefault="000B0C1B" w:rsidP="000B0C1B">
            <w:pPr>
              <w:spacing w:after="120" w:line="240" w:lineRule="auto"/>
              <w:jc w:val="center"/>
              <w:rPr>
                <w:rFonts w:ascii="Arial" w:hAnsi="Arial" w:cs="Arial"/>
              </w:rPr>
            </w:pPr>
            <w:r>
              <w:rPr>
                <w:rFonts w:ascii="Arial" w:hAnsi="Arial" w:cs="Arial"/>
              </w:rPr>
              <w:t>82</w:t>
            </w:r>
          </w:p>
        </w:tc>
      </w:tr>
      <w:tr w:rsidR="000B0C1B" w14:paraId="518BAB49" w14:textId="77777777" w:rsidTr="00B47106">
        <w:trPr>
          <w:jc w:val="center"/>
        </w:trPr>
        <w:tc>
          <w:tcPr>
            <w:tcW w:w="4410" w:type="dxa"/>
          </w:tcPr>
          <w:p w14:paraId="7619D3B3" w14:textId="4832DE44" w:rsidR="000B0C1B" w:rsidRDefault="000B0C1B" w:rsidP="00971E8B">
            <w:pPr>
              <w:spacing w:after="120" w:line="240" w:lineRule="auto"/>
              <w:rPr>
                <w:rFonts w:ascii="Arial" w:hAnsi="Arial" w:cs="Arial"/>
              </w:rPr>
            </w:pPr>
            <w:r>
              <w:rPr>
                <w:rFonts w:ascii="Arial" w:hAnsi="Arial" w:cs="Arial"/>
              </w:rPr>
              <w:t>Stormwater</w:t>
            </w:r>
          </w:p>
        </w:tc>
        <w:tc>
          <w:tcPr>
            <w:tcW w:w="1795" w:type="dxa"/>
          </w:tcPr>
          <w:p w14:paraId="57DB6360" w14:textId="73128DCE" w:rsidR="000B0C1B" w:rsidRDefault="000B0C1B" w:rsidP="000B0C1B">
            <w:pPr>
              <w:tabs>
                <w:tab w:val="left" w:pos="1421"/>
              </w:tabs>
              <w:spacing w:after="120" w:line="240" w:lineRule="auto"/>
              <w:ind w:right="351"/>
              <w:jc w:val="right"/>
              <w:rPr>
                <w:rFonts w:ascii="Arial" w:hAnsi="Arial" w:cs="Arial"/>
              </w:rPr>
            </w:pPr>
            <w:r>
              <w:rPr>
                <w:rFonts w:ascii="Arial" w:hAnsi="Arial" w:cs="Arial"/>
              </w:rPr>
              <w:t>$158.18</w:t>
            </w:r>
          </w:p>
        </w:tc>
        <w:tc>
          <w:tcPr>
            <w:tcW w:w="1620" w:type="dxa"/>
          </w:tcPr>
          <w:p w14:paraId="168042B4" w14:textId="37E25613" w:rsidR="000B0C1B" w:rsidRDefault="000B0C1B" w:rsidP="000B0C1B">
            <w:pPr>
              <w:spacing w:after="120" w:line="240" w:lineRule="auto"/>
              <w:jc w:val="center"/>
              <w:rPr>
                <w:rFonts w:ascii="Arial" w:hAnsi="Arial" w:cs="Arial"/>
              </w:rPr>
            </w:pPr>
            <w:r>
              <w:rPr>
                <w:rFonts w:ascii="Arial" w:hAnsi="Arial" w:cs="Arial"/>
              </w:rPr>
              <w:t>95</w:t>
            </w:r>
          </w:p>
        </w:tc>
      </w:tr>
      <w:tr w:rsidR="000B0C1B" w14:paraId="054C7EB7" w14:textId="77777777" w:rsidTr="00B47106">
        <w:trPr>
          <w:jc w:val="center"/>
        </w:trPr>
        <w:tc>
          <w:tcPr>
            <w:tcW w:w="4410" w:type="dxa"/>
          </w:tcPr>
          <w:p w14:paraId="7636FCB0" w14:textId="5F727EE3" w:rsidR="000B0C1B" w:rsidRDefault="000B0C1B" w:rsidP="00971E8B">
            <w:pPr>
              <w:spacing w:after="120" w:line="240" w:lineRule="auto"/>
              <w:rPr>
                <w:rFonts w:ascii="Arial" w:hAnsi="Arial" w:cs="Arial"/>
              </w:rPr>
            </w:pPr>
            <w:r>
              <w:rPr>
                <w:rFonts w:ascii="Arial" w:hAnsi="Arial" w:cs="Arial"/>
              </w:rPr>
              <w:t>Landscaping</w:t>
            </w:r>
          </w:p>
        </w:tc>
        <w:tc>
          <w:tcPr>
            <w:tcW w:w="1795" w:type="dxa"/>
          </w:tcPr>
          <w:p w14:paraId="3688DEBB" w14:textId="059FCB35" w:rsidR="000B0C1B" w:rsidRDefault="000B0C1B" w:rsidP="000B0C1B">
            <w:pPr>
              <w:tabs>
                <w:tab w:val="left" w:pos="1421"/>
              </w:tabs>
              <w:spacing w:after="120" w:line="240" w:lineRule="auto"/>
              <w:ind w:right="351"/>
              <w:jc w:val="right"/>
              <w:rPr>
                <w:rFonts w:ascii="Arial" w:hAnsi="Arial" w:cs="Arial"/>
              </w:rPr>
            </w:pPr>
            <w:r>
              <w:rPr>
                <w:rFonts w:ascii="Arial" w:hAnsi="Arial" w:cs="Arial"/>
              </w:rPr>
              <w:t>$486.30</w:t>
            </w:r>
          </w:p>
        </w:tc>
        <w:tc>
          <w:tcPr>
            <w:tcW w:w="1620" w:type="dxa"/>
          </w:tcPr>
          <w:p w14:paraId="3BD569E6" w14:textId="59925766" w:rsidR="000B0C1B" w:rsidRDefault="000B0C1B" w:rsidP="000B0C1B">
            <w:pPr>
              <w:spacing w:after="120" w:line="240" w:lineRule="auto"/>
              <w:jc w:val="center"/>
              <w:rPr>
                <w:rFonts w:ascii="Arial" w:hAnsi="Arial" w:cs="Arial"/>
              </w:rPr>
            </w:pPr>
            <w:r>
              <w:rPr>
                <w:rFonts w:ascii="Arial" w:hAnsi="Arial" w:cs="Arial"/>
              </w:rPr>
              <w:t>95</w:t>
            </w:r>
          </w:p>
        </w:tc>
      </w:tr>
      <w:tr w:rsidR="000B0C1B" w14:paraId="0E40FC1E" w14:textId="77777777" w:rsidTr="00B47106">
        <w:trPr>
          <w:jc w:val="center"/>
        </w:trPr>
        <w:tc>
          <w:tcPr>
            <w:tcW w:w="4410" w:type="dxa"/>
          </w:tcPr>
          <w:p w14:paraId="62A5E402" w14:textId="266D710E" w:rsidR="000B0C1B" w:rsidRDefault="000B0C1B" w:rsidP="00971E8B">
            <w:pPr>
              <w:spacing w:after="120" w:line="240" w:lineRule="auto"/>
              <w:rPr>
                <w:rFonts w:ascii="Arial" w:hAnsi="Arial" w:cs="Arial"/>
              </w:rPr>
            </w:pPr>
            <w:r>
              <w:rPr>
                <w:rFonts w:ascii="Arial" w:hAnsi="Arial" w:cs="Arial"/>
              </w:rPr>
              <w:t>Street Lighting</w:t>
            </w:r>
          </w:p>
        </w:tc>
        <w:tc>
          <w:tcPr>
            <w:tcW w:w="1795" w:type="dxa"/>
          </w:tcPr>
          <w:p w14:paraId="1128FD0B" w14:textId="33523E83" w:rsidR="000B0C1B" w:rsidRDefault="000B0C1B" w:rsidP="000B0C1B">
            <w:pPr>
              <w:tabs>
                <w:tab w:val="left" w:pos="1421"/>
              </w:tabs>
              <w:spacing w:after="120" w:line="240" w:lineRule="auto"/>
              <w:ind w:right="351"/>
              <w:jc w:val="right"/>
              <w:rPr>
                <w:rFonts w:ascii="Arial" w:hAnsi="Arial" w:cs="Arial"/>
              </w:rPr>
            </w:pPr>
            <w:r>
              <w:rPr>
                <w:rFonts w:ascii="Arial" w:hAnsi="Arial" w:cs="Arial"/>
              </w:rPr>
              <w:t>$130.38</w:t>
            </w:r>
          </w:p>
        </w:tc>
        <w:tc>
          <w:tcPr>
            <w:tcW w:w="1620" w:type="dxa"/>
          </w:tcPr>
          <w:p w14:paraId="6C803A14" w14:textId="0AB32B19" w:rsidR="000B0C1B" w:rsidRDefault="000B0C1B" w:rsidP="000B0C1B">
            <w:pPr>
              <w:spacing w:after="120" w:line="240" w:lineRule="auto"/>
              <w:jc w:val="center"/>
              <w:rPr>
                <w:rFonts w:ascii="Arial" w:hAnsi="Arial" w:cs="Arial"/>
              </w:rPr>
            </w:pPr>
            <w:r>
              <w:rPr>
                <w:rFonts w:ascii="Arial" w:hAnsi="Arial" w:cs="Arial"/>
              </w:rPr>
              <w:t>95</w:t>
            </w:r>
          </w:p>
        </w:tc>
      </w:tr>
    </w:tbl>
    <w:p w14:paraId="217D24E1" w14:textId="1A91D127" w:rsidR="000B0C1B" w:rsidRDefault="000B0C1B" w:rsidP="00971E8B">
      <w:pPr>
        <w:spacing w:after="120" w:line="240" w:lineRule="auto"/>
        <w:rPr>
          <w:rFonts w:ascii="Arial" w:hAnsi="Arial" w:cs="Arial"/>
        </w:rPr>
      </w:pPr>
    </w:p>
    <w:p w14:paraId="67117558" w14:textId="07796730" w:rsidR="00E47480" w:rsidRDefault="00E47480" w:rsidP="00971E8B">
      <w:pPr>
        <w:spacing w:after="120" w:line="240" w:lineRule="auto"/>
        <w:rPr>
          <w:rFonts w:ascii="Arial" w:hAnsi="Arial" w:cs="Arial"/>
        </w:rPr>
      </w:pPr>
      <w:r w:rsidRPr="00E47480">
        <w:lastRenderedPageBreak/>
        <w:drawing>
          <wp:inline distT="0" distB="0" distL="0" distR="0" wp14:anchorId="57783FA7" wp14:editId="1F7C1495">
            <wp:extent cx="5943600" cy="54749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474970"/>
                    </a:xfrm>
                    <a:prstGeom prst="rect">
                      <a:avLst/>
                    </a:prstGeom>
                  </pic:spPr>
                </pic:pic>
              </a:graphicData>
            </a:graphic>
          </wp:inline>
        </w:drawing>
      </w:r>
    </w:p>
    <w:bookmarkEnd w:id="18"/>
    <w:p w14:paraId="2819B777" w14:textId="6A3780B5" w:rsidR="008F118C" w:rsidRDefault="00AC6F3B" w:rsidP="00971E8B">
      <w:pPr>
        <w:spacing w:after="120" w:line="240" w:lineRule="auto"/>
        <w:ind w:left="360" w:hanging="360"/>
        <w:rPr>
          <w:rFonts w:ascii="Arial" w:hAnsi="Arial" w:cs="Arial"/>
        </w:rPr>
      </w:pPr>
      <w:r>
        <w:rPr>
          <w:noProof/>
        </w:rPr>
        <w:lastRenderedPageBreak/>
        <w:drawing>
          <wp:inline distT="0" distB="0" distL="0" distR="0" wp14:anchorId="6E5189C6" wp14:editId="49DCE899">
            <wp:extent cx="6076950" cy="714041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78240" cy="7141932"/>
                    </a:xfrm>
                    <a:prstGeom prst="rect">
                      <a:avLst/>
                    </a:prstGeom>
                  </pic:spPr>
                </pic:pic>
              </a:graphicData>
            </a:graphic>
          </wp:inline>
        </w:drawing>
      </w:r>
    </w:p>
    <w:p w14:paraId="1995509A" w14:textId="32D5C5EB" w:rsidR="00B47106" w:rsidRDefault="00AC6F3B" w:rsidP="00971E8B">
      <w:pPr>
        <w:spacing w:after="120" w:line="240" w:lineRule="auto"/>
        <w:ind w:left="360" w:hanging="360"/>
        <w:rPr>
          <w:rFonts w:ascii="Arial" w:eastAsia="Times New Roman" w:hAnsi="Arial" w:cs="Arial"/>
        </w:rPr>
      </w:pPr>
      <w:r w:rsidRPr="00AC6F3B">
        <w:lastRenderedPageBreak/>
        <w:drawing>
          <wp:inline distT="0" distB="0" distL="0" distR="0" wp14:anchorId="620782F9" wp14:editId="093E2C93">
            <wp:extent cx="6076815" cy="42291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78012" cy="4229933"/>
                    </a:xfrm>
                    <a:prstGeom prst="rect">
                      <a:avLst/>
                    </a:prstGeom>
                  </pic:spPr>
                </pic:pic>
              </a:graphicData>
            </a:graphic>
          </wp:inline>
        </w:drawing>
      </w:r>
    </w:p>
    <w:p w14:paraId="4E169147" w14:textId="62384E23" w:rsidR="00AC6F3B" w:rsidRDefault="00AC6F3B" w:rsidP="00971E8B">
      <w:pPr>
        <w:spacing w:after="120" w:line="240" w:lineRule="auto"/>
        <w:ind w:left="360" w:hanging="360"/>
        <w:rPr>
          <w:rFonts w:ascii="Arial" w:eastAsia="Times New Roman" w:hAnsi="Arial" w:cs="Arial"/>
        </w:rPr>
      </w:pPr>
    </w:p>
    <w:p w14:paraId="251A8077" w14:textId="0E698C6F" w:rsidR="00E47480" w:rsidRPr="00971E8B" w:rsidRDefault="00E47480" w:rsidP="00EE720B">
      <w:pPr>
        <w:spacing w:after="120" w:line="240" w:lineRule="auto"/>
        <w:rPr>
          <w:rFonts w:ascii="Arial" w:eastAsia="Times New Roman" w:hAnsi="Arial" w:cs="Arial"/>
        </w:rPr>
      </w:pPr>
      <w:r>
        <w:rPr>
          <w:rFonts w:ascii="Arial" w:eastAsia="Times New Roman" w:hAnsi="Arial" w:cs="Arial"/>
        </w:rPr>
        <w:t xml:space="preserve">Water rates were increased significantly in 2021 to pay for project costs to connect to the City of Davis and there was a bump in 2021 to repay a </w:t>
      </w:r>
      <w:r w:rsidR="00C03C3D">
        <w:rPr>
          <w:rFonts w:ascii="Arial" w:eastAsia="Times New Roman" w:hAnsi="Arial" w:cs="Arial"/>
        </w:rPr>
        <w:t xml:space="preserve">2017 </w:t>
      </w:r>
      <w:r>
        <w:rPr>
          <w:rFonts w:ascii="Arial" w:eastAsia="Times New Roman" w:hAnsi="Arial" w:cs="Arial"/>
        </w:rPr>
        <w:t xml:space="preserve">County loan to front these costs. </w:t>
      </w:r>
      <w:r w:rsidR="00EE720B">
        <w:rPr>
          <w:rFonts w:ascii="Arial" w:hAnsi="Arial" w:cs="Arial"/>
        </w:rPr>
        <w:t xml:space="preserve">The CSA Manager applied for and was awarded $7.6 million of State Revolving Fund grant funding </w:t>
      </w:r>
      <w:r w:rsidR="00C03C3D">
        <w:rPr>
          <w:rFonts w:ascii="Arial" w:hAnsi="Arial" w:cs="Arial"/>
        </w:rPr>
        <w:t xml:space="preserve">to help fund the water connection project </w:t>
      </w:r>
      <w:r w:rsidR="00EE720B">
        <w:rPr>
          <w:rFonts w:ascii="Arial" w:hAnsi="Arial" w:cs="Arial"/>
        </w:rPr>
        <w:t xml:space="preserve">and is working with </w:t>
      </w:r>
      <w:r w:rsidR="00EE720B">
        <w:rPr>
          <w:rFonts w:ascii="Arial" w:hAnsi="Arial" w:cs="Arial"/>
        </w:rPr>
        <w:t>the S</w:t>
      </w:r>
      <w:r w:rsidR="00EE720B">
        <w:rPr>
          <w:rFonts w:ascii="Arial" w:hAnsi="Arial" w:cs="Arial"/>
        </w:rPr>
        <w:t xml:space="preserve">tate to finish </w:t>
      </w:r>
      <w:r w:rsidR="00EE720B">
        <w:rPr>
          <w:rFonts w:ascii="Arial" w:hAnsi="Arial" w:cs="Arial"/>
        </w:rPr>
        <w:t xml:space="preserve">the </w:t>
      </w:r>
      <w:r w:rsidR="00EE720B">
        <w:rPr>
          <w:rFonts w:ascii="Arial" w:hAnsi="Arial" w:cs="Arial"/>
        </w:rPr>
        <w:t>financial agreement. A loan will still be required to complete the project because the 2018 construction estimate was $8.25 million considering inflation and increased construction costs. The City will bill residences directly for water service.</w:t>
      </w:r>
      <w:r w:rsidR="00EE720B">
        <w:rPr>
          <w:rFonts w:ascii="Arial" w:hAnsi="Arial" w:cs="Arial"/>
        </w:rPr>
        <w:t xml:space="preserve"> </w:t>
      </w:r>
      <w:r w:rsidR="00C03C3D">
        <w:rPr>
          <w:rFonts w:ascii="Arial" w:hAnsi="Arial" w:cs="Arial"/>
        </w:rPr>
        <w:t xml:space="preserve">The sewer, drainage, </w:t>
      </w:r>
      <w:r w:rsidR="00C03C3D">
        <w:rPr>
          <w:rFonts w:ascii="Arial" w:hAnsi="Arial" w:cs="Arial"/>
        </w:rPr>
        <w:t>lighting</w:t>
      </w:r>
      <w:r w:rsidR="00C03C3D">
        <w:rPr>
          <w:rFonts w:ascii="Arial" w:hAnsi="Arial" w:cs="Arial"/>
        </w:rPr>
        <w:t>,</w:t>
      </w:r>
      <w:r w:rsidR="00C03C3D">
        <w:rPr>
          <w:rFonts w:ascii="Arial" w:hAnsi="Arial" w:cs="Arial"/>
        </w:rPr>
        <w:t xml:space="preserve"> </w:t>
      </w:r>
      <w:r w:rsidR="00C03C3D">
        <w:rPr>
          <w:rFonts w:ascii="Arial" w:hAnsi="Arial" w:cs="Arial"/>
        </w:rPr>
        <w:t xml:space="preserve">and </w:t>
      </w:r>
      <w:r w:rsidR="00C03C3D">
        <w:rPr>
          <w:rFonts w:ascii="Arial" w:hAnsi="Arial" w:cs="Arial"/>
        </w:rPr>
        <w:t xml:space="preserve">landscaping </w:t>
      </w:r>
      <w:r w:rsidR="00C03C3D">
        <w:rPr>
          <w:rFonts w:ascii="Arial" w:hAnsi="Arial" w:cs="Arial"/>
        </w:rPr>
        <w:t xml:space="preserve">accounts all appear stable. </w:t>
      </w:r>
    </w:p>
    <w:p w14:paraId="7BDF913B" w14:textId="661E18FD" w:rsidR="008F118C" w:rsidRPr="00971E8B" w:rsidRDefault="008F118C" w:rsidP="00971E8B">
      <w:pPr>
        <w:spacing w:after="120" w:line="240" w:lineRule="auto"/>
        <w:ind w:left="360" w:hanging="360"/>
        <w:rPr>
          <w:rFonts w:ascii="Arial" w:eastAsia="Times New Roman" w:hAnsi="Arial" w:cs="Arial"/>
          <w:b/>
        </w:rPr>
      </w:pPr>
      <w:r w:rsidRPr="00971E8B">
        <w:rPr>
          <w:rFonts w:ascii="Arial" w:eastAsia="Times New Roman" w:hAnsi="Arial" w:cs="Arial"/>
          <w:b/>
        </w:rPr>
        <w:t>Financial Ability MSR Determination:</w:t>
      </w:r>
    </w:p>
    <w:p w14:paraId="1DA51613" w14:textId="0020DA8D" w:rsidR="00652EBE" w:rsidRPr="00EE720B" w:rsidRDefault="00EE720B" w:rsidP="00C03C3D">
      <w:pPr>
        <w:spacing w:after="120" w:line="240" w:lineRule="auto"/>
        <w:rPr>
          <w:rFonts w:ascii="Arial" w:hAnsi="Arial" w:cs="Arial"/>
        </w:rPr>
      </w:pPr>
      <w:r>
        <w:rPr>
          <w:rFonts w:ascii="Arial" w:hAnsi="Arial" w:cs="Arial"/>
        </w:rPr>
        <w:t xml:space="preserve">The North Davis Meadows CSA is </w:t>
      </w:r>
      <w:r w:rsidRPr="00EE720B">
        <w:rPr>
          <w:rFonts w:ascii="Arial" w:hAnsi="Arial" w:cs="Arial"/>
        </w:rPr>
        <w:t>in a stable financial position</w:t>
      </w:r>
      <w:r>
        <w:rPr>
          <w:rFonts w:ascii="Arial" w:hAnsi="Arial" w:cs="Arial"/>
        </w:rPr>
        <w:t xml:space="preserve"> and the</w:t>
      </w:r>
      <w:r w:rsidRPr="00EE720B">
        <w:rPr>
          <w:rFonts w:ascii="Arial" w:hAnsi="Arial" w:cs="Arial"/>
        </w:rPr>
        <w:t xml:space="preserve"> 5-year trend </w:t>
      </w:r>
      <w:r>
        <w:rPr>
          <w:rFonts w:ascii="Arial" w:hAnsi="Arial" w:cs="Arial"/>
        </w:rPr>
        <w:t xml:space="preserve">does not </w:t>
      </w:r>
      <w:r w:rsidRPr="00EE720B">
        <w:rPr>
          <w:rFonts w:ascii="Arial" w:hAnsi="Arial" w:cs="Arial"/>
        </w:rPr>
        <w:t>indicate any issues</w:t>
      </w:r>
      <w:r>
        <w:rPr>
          <w:rFonts w:ascii="Arial" w:hAnsi="Arial" w:cs="Arial"/>
        </w:rPr>
        <w:t xml:space="preserve">. Revenues are sufficient </w:t>
      </w:r>
      <w:r w:rsidRPr="00EE720B">
        <w:rPr>
          <w:rFonts w:ascii="Arial" w:hAnsi="Arial" w:cs="Arial"/>
        </w:rPr>
        <w:t>to fund an adequate level of service</w:t>
      </w:r>
      <w:r>
        <w:rPr>
          <w:rFonts w:ascii="Arial" w:hAnsi="Arial" w:cs="Arial"/>
        </w:rPr>
        <w:t xml:space="preserve"> and</w:t>
      </w:r>
      <w:r w:rsidRPr="00EE720B">
        <w:rPr>
          <w:rFonts w:ascii="Arial" w:hAnsi="Arial" w:cs="Arial"/>
        </w:rPr>
        <w:t xml:space="preserve"> necessary infrastructure</w:t>
      </w:r>
      <w:r>
        <w:rPr>
          <w:rFonts w:ascii="Arial" w:hAnsi="Arial" w:cs="Arial"/>
        </w:rPr>
        <w:t xml:space="preserve">. Although the CSA was awarded a $7.6 million load from the State Revolving Fund, a loan will be necessary to bridge the gap to construct the water project connecting to the City of Davis. The amount of the loan needed has not been determined yet because the project has not yet gone out for bid, but the loan amount is </w:t>
      </w:r>
      <w:r w:rsidR="00C03C3D">
        <w:rPr>
          <w:rFonts w:ascii="Arial" w:hAnsi="Arial" w:cs="Arial"/>
        </w:rPr>
        <w:t>expected</w:t>
      </w:r>
      <w:r>
        <w:rPr>
          <w:rFonts w:ascii="Arial" w:hAnsi="Arial" w:cs="Arial"/>
        </w:rPr>
        <w:t xml:space="preserve"> to be manageable. </w:t>
      </w:r>
      <w:r w:rsidR="00C03C3D">
        <w:rPr>
          <w:rFonts w:ascii="Arial" w:hAnsi="Arial" w:cs="Arial"/>
        </w:rPr>
        <w:t xml:space="preserve">With the City of Davis maintaining the water (once connected) and sewer system, a substantial CIP is not needed. </w:t>
      </w:r>
    </w:p>
    <w:p w14:paraId="54C87262" w14:textId="78F3021D" w:rsidR="0049789D" w:rsidRPr="00971E8B" w:rsidRDefault="0049789D" w:rsidP="00971E8B">
      <w:pPr>
        <w:spacing w:after="120" w:line="240" w:lineRule="auto"/>
        <w:ind w:left="360" w:hanging="360"/>
        <w:rPr>
          <w:rFonts w:ascii="Arial" w:eastAsia="Times New Roman" w:hAnsi="Arial" w:cs="Arial"/>
          <w:b/>
          <w:bCs/>
        </w:rPr>
      </w:pPr>
      <w:r w:rsidRPr="00971E8B">
        <w:rPr>
          <w:rFonts w:ascii="Arial" w:eastAsia="Times New Roman" w:hAnsi="Arial" w:cs="Arial"/>
          <w:b/>
          <w:bCs/>
        </w:rPr>
        <w:t>Recommendation(s):</w:t>
      </w:r>
    </w:p>
    <w:p w14:paraId="28D8F9E3" w14:textId="125FA75F" w:rsidR="0049789D" w:rsidRPr="00971E8B" w:rsidRDefault="00C03C3D" w:rsidP="00971E8B">
      <w:pPr>
        <w:spacing w:after="120" w:line="240" w:lineRule="auto"/>
        <w:ind w:left="360" w:hanging="360"/>
        <w:rPr>
          <w:rFonts w:ascii="Arial" w:eastAsia="Times New Roman" w:hAnsi="Arial" w:cs="Arial"/>
        </w:rPr>
      </w:pPr>
      <w:r>
        <w:rPr>
          <w:rFonts w:ascii="Arial" w:eastAsia="Times New Roman" w:hAnsi="Arial" w:cs="Arial"/>
        </w:rPr>
        <w:t xml:space="preserve">None. </w:t>
      </w:r>
    </w:p>
    <w:p w14:paraId="62A417F6" w14:textId="77777777" w:rsidR="00AE605B" w:rsidRPr="00971E8B" w:rsidRDefault="00AE605B" w:rsidP="00971E8B">
      <w:pPr>
        <w:spacing w:after="120" w:line="240" w:lineRule="auto"/>
        <w:rPr>
          <w:rFonts w:ascii="Arial" w:eastAsia="Times New Roman" w:hAnsi="Arial" w:cs="Arial"/>
        </w:rPr>
      </w:pPr>
    </w:p>
    <w:tbl>
      <w:tblPr>
        <w:tblStyle w:val="TableGrid2"/>
        <w:tblW w:w="9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46"/>
        <w:gridCol w:w="1152"/>
        <w:gridCol w:w="1152"/>
        <w:gridCol w:w="1154"/>
      </w:tblGrid>
      <w:tr w:rsidR="00AE605B" w:rsidRPr="00AE605B" w14:paraId="56D3B273" w14:textId="77777777" w:rsidTr="00184588">
        <w:trPr>
          <w:cantSplit/>
        </w:trPr>
        <w:tc>
          <w:tcPr>
            <w:tcW w:w="9504" w:type="dxa"/>
            <w:gridSpan w:val="4"/>
            <w:tcBorders>
              <w:top w:val="single" w:sz="12" w:space="0" w:color="auto"/>
            </w:tcBorders>
            <w:shd w:val="clear" w:color="auto" w:fill="D9D9D9"/>
          </w:tcPr>
          <w:p w14:paraId="4C38235D" w14:textId="529B4A1E" w:rsidR="00AE605B" w:rsidRPr="005D4AC7" w:rsidRDefault="00AE605B" w:rsidP="00C03C3D">
            <w:pPr>
              <w:pStyle w:val="Heading3"/>
              <w:keepNext/>
              <w:outlineLvl w:val="2"/>
              <w:rPr>
                <w:color w:val="auto"/>
              </w:rPr>
            </w:pPr>
            <w:bookmarkStart w:id="19" w:name="_Toc108186091"/>
            <w:r w:rsidRPr="005D4AC7">
              <w:rPr>
                <w:color w:val="auto"/>
              </w:rPr>
              <w:lastRenderedPageBreak/>
              <w:t>5.</w:t>
            </w:r>
            <w:r w:rsidR="005D4AC7">
              <w:rPr>
                <w:color w:val="auto"/>
              </w:rPr>
              <w:t xml:space="preserve"> </w:t>
            </w:r>
            <w:r w:rsidR="005D4AC7" w:rsidRPr="005D4AC7">
              <w:rPr>
                <w:color w:val="auto"/>
              </w:rPr>
              <w:t>Shared Services and Facilities</w:t>
            </w:r>
            <w:bookmarkEnd w:id="19"/>
          </w:p>
          <w:p w14:paraId="20B18F50" w14:textId="77777777" w:rsidR="00AE605B" w:rsidRPr="00AE605B" w:rsidRDefault="00AE605B" w:rsidP="00C03C3D">
            <w:pPr>
              <w:keepNext/>
              <w:spacing w:after="120" w:line="240" w:lineRule="auto"/>
              <w:rPr>
                <w:rFonts w:ascii="Arial" w:hAnsi="Arial" w:cs="Arial"/>
                <w:b/>
                <w:i/>
                <w:sz w:val="19"/>
                <w:szCs w:val="19"/>
              </w:rPr>
            </w:pPr>
            <w:r w:rsidRPr="00AE605B">
              <w:rPr>
                <w:rFonts w:ascii="Arial" w:hAnsi="Arial" w:cs="Arial"/>
                <w:sz w:val="19"/>
                <w:szCs w:val="19"/>
              </w:rPr>
              <w:t>Status of, and opportunities for, shared facilities.</w:t>
            </w:r>
          </w:p>
        </w:tc>
      </w:tr>
      <w:tr w:rsidR="008F118C" w:rsidRPr="00AE605B" w14:paraId="24ADB625" w14:textId="77777777" w:rsidTr="00184588">
        <w:trPr>
          <w:cantSplit/>
          <w:trHeight w:val="144"/>
        </w:trPr>
        <w:tc>
          <w:tcPr>
            <w:tcW w:w="6046" w:type="dxa"/>
            <w:tcBorders>
              <w:bottom w:val="single" w:sz="12" w:space="0" w:color="auto"/>
            </w:tcBorders>
            <w:shd w:val="clear" w:color="auto" w:fill="D9D9D9"/>
            <w:vAlign w:val="bottom"/>
          </w:tcPr>
          <w:p w14:paraId="1271BD12" w14:textId="77777777" w:rsidR="008F118C" w:rsidRPr="00AE605B" w:rsidRDefault="008F118C" w:rsidP="00C03C3D">
            <w:pPr>
              <w:keepNext/>
              <w:spacing w:after="120" w:line="240" w:lineRule="auto"/>
              <w:jc w:val="center"/>
              <w:outlineLvl w:val="0"/>
              <w:rPr>
                <w:rFonts w:ascii="Arial" w:hAnsi="Arial" w:cs="Arial"/>
                <w:b/>
                <w:bCs/>
                <w:i/>
                <w:caps/>
                <w:spacing w:val="40"/>
                <w:kern w:val="32"/>
                <w:sz w:val="19"/>
                <w:szCs w:val="19"/>
              </w:rPr>
            </w:pPr>
          </w:p>
        </w:tc>
        <w:tc>
          <w:tcPr>
            <w:tcW w:w="1152" w:type="dxa"/>
            <w:tcBorders>
              <w:bottom w:val="single" w:sz="12" w:space="0" w:color="auto"/>
            </w:tcBorders>
            <w:shd w:val="clear" w:color="auto" w:fill="D9D9D9"/>
            <w:vAlign w:val="bottom"/>
          </w:tcPr>
          <w:p w14:paraId="306F2678" w14:textId="38037686" w:rsidR="008F118C" w:rsidRPr="00AE605B" w:rsidRDefault="008F118C" w:rsidP="008F118C">
            <w:pPr>
              <w:spacing w:after="120" w:line="240" w:lineRule="auto"/>
              <w:jc w:val="center"/>
              <w:rPr>
                <w:rFonts w:ascii="Arial" w:hAnsi="Arial" w:cs="Arial"/>
                <w:b/>
                <w:i/>
                <w:sz w:val="19"/>
                <w:szCs w:val="19"/>
              </w:rPr>
            </w:pPr>
            <w:r w:rsidRPr="00CA2771">
              <w:rPr>
                <w:rFonts w:ascii="Arial" w:hAnsi="Arial" w:cs="Arial"/>
                <w:b/>
                <w:sz w:val="18"/>
                <w:szCs w:val="18"/>
              </w:rPr>
              <w:t>Significant Issue</w:t>
            </w:r>
          </w:p>
        </w:tc>
        <w:tc>
          <w:tcPr>
            <w:tcW w:w="1152" w:type="dxa"/>
            <w:tcBorders>
              <w:bottom w:val="single" w:sz="12" w:space="0" w:color="auto"/>
            </w:tcBorders>
            <w:shd w:val="clear" w:color="auto" w:fill="D9D9D9"/>
            <w:vAlign w:val="bottom"/>
          </w:tcPr>
          <w:p w14:paraId="332395A6" w14:textId="6ACB2CCC" w:rsidR="008F118C" w:rsidRPr="00AE605B" w:rsidRDefault="008F118C" w:rsidP="008F118C">
            <w:pPr>
              <w:spacing w:after="120" w:line="240" w:lineRule="auto"/>
              <w:jc w:val="center"/>
              <w:rPr>
                <w:rFonts w:ascii="Arial" w:hAnsi="Arial" w:cs="Arial"/>
                <w:b/>
                <w:i/>
                <w:sz w:val="19"/>
                <w:szCs w:val="19"/>
              </w:rPr>
            </w:pPr>
            <w:r w:rsidRPr="00CA2771">
              <w:rPr>
                <w:rFonts w:ascii="Arial" w:hAnsi="Arial" w:cs="Arial"/>
                <w:b/>
                <w:sz w:val="18"/>
                <w:szCs w:val="18"/>
              </w:rPr>
              <w:t>Potentially Significant</w:t>
            </w:r>
          </w:p>
        </w:tc>
        <w:tc>
          <w:tcPr>
            <w:tcW w:w="1154" w:type="dxa"/>
            <w:tcBorders>
              <w:bottom w:val="single" w:sz="12" w:space="0" w:color="auto"/>
            </w:tcBorders>
            <w:shd w:val="clear" w:color="auto" w:fill="D9D9D9"/>
            <w:vAlign w:val="bottom"/>
          </w:tcPr>
          <w:p w14:paraId="7730C2CA" w14:textId="1E5567EA" w:rsidR="008F118C" w:rsidRPr="00AE605B" w:rsidRDefault="008F118C" w:rsidP="008F118C">
            <w:pPr>
              <w:spacing w:after="120" w:line="240" w:lineRule="auto"/>
              <w:jc w:val="center"/>
              <w:rPr>
                <w:rFonts w:ascii="Arial" w:hAnsi="Arial" w:cs="Arial"/>
                <w:b/>
                <w:i/>
                <w:sz w:val="19"/>
                <w:szCs w:val="19"/>
              </w:rPr>
            </w:pPr>
            <w:r w:rsidRPr="00CA2771">
              <w:rPr>
                <w:rFonts w:ascii="Arial" w:hAnsi="Arial" w:cs="Arial"/>
                <w:b/>
                <w:sz w:val="18"/>
                <w:szCs w:val="18"/>
              </w:rPr>
              <w:t>No Issue</w:t>
            </w:r>
          </w:p>
        </w:tc>
      </w:tr>
      <w:tr w:rsidR="00AE605B" w:rsidRPr="00AE605B" w14:paraId="1D286F89" w14:textId="77777777" w:rsidTr="009762DA">
        <w:trPr>
          <w:cantSplit/>
        </w:trPr>
        <w:tc>
          <w:tcPr>
            <w:tcW w:w="6046" w:type="dxa"/>
            <w:tcBorders>
              <w:top w:val="single" w:sz="4" w:space="0" w:color="auto"/>
              <w:bottom w:val="single" w:sz="4" w:space="0" w:color="auto"/>
            </w:tcBorders>
            <w:vAlign w:val="center"/>
          </w:tcPr>
          <w:p w14:paraId="37317F89" w14:textId="29D46E55" w:rsidR="00AE605B" w:rsidRPr="00AE605B" w:rsidRDefault="00AE605B" w:rsidP="00C03C3D">
            <w:pPr>
              <w:keepNext/>
              <w:numPr>
                <w:ilvl w:val="0"/>
                <w:numId w:val="11"/>
              </w:numPr>
              <w:spacing w:before="60" w:after="60" w:line="240" w:lineRule="auto"/>
              <w:rPr>
                <w:rFonts w:ascii="Arial" w:hAnsi="Arial" w:cs="Arial"/>
                <w:i/>
                <w:sz w:val="19"/>
                <w:szCs w:val="19"/>
              </w:rPr>
            </w:pPr>
            <w:r w:rsidRPr="00AE605B">
              <w:rPr>
                <w:rFonts w:ascii="Arial" w:hAnsi="Arial" w:cs="Arial"/>
                <w:i/>
                <w:sz w:val="19"/>
                <w:szCs w:val="19"/>
              </w:rPr>
              <w:t xml:space="preserve">Are there any opportunities for the organization to share services or facilities with neighboring, </w:t>
            </w:r>
            <w:r w:rsidR="00D31B48" w:rsidRPr="00AE605B">
              <w:rPr>
                <w:rFonts w:ascii="Arial" w:hAnsi="Arial" w:cs="Arial"/>
                <w:i/>
                <w:sz w:val="19"/>
                <w:szCs w:val="19"/>
              </w:rPr>
              <w:t>overlapping,</w:t>
            </w:r>
            <w:r w:rsidRPr="00AE605B">
              <w:rPr>
                <w:rFonts w:ascii="Arial" w:hAnsi="Arial" w:cs="Arial"/>
                <w:i/>
                <w:sz w:val="19"/>
                <w:szCs w:val="19"/>
              </w:rPr>
              <w:t xml:space="preserve"> or other organizations that are not currently being utilized?</w:t>
            </w:r>
          </w:p>
        </w:tc>
        <w:tc>
          <w:tcPr>
            <w:tcW w:w="1152" w:type="dxa"/>
            <w:tcBorders>
              <w:top w:val="single" w:sz="4" w:space="0" w:color="auto"/>
              <w:bottom w:val="single" w:sz="4" w:space="0" w:color="auto"/>
            </w:tcBorders>
            <w:vAlign w:val="center"/>
          </w:tcPr>
          <w:p w14:paraId="00F6794C" w14:textId="77777777" w:rsidR="00AE605B" w:rsidRPr="00AE605B" w:rsidRDefault="00AE605B" w:rsidP="009762DA">
            <w:pPr>
              <w:spacing w:before="60" w:after="60" w:line="240" w:lineRule="auto"/>
              <w:jc w:val="center"/>
              <w:rPr>
                <w:rFonts w:ascii="Arial" w:hAnsi="Arial" w:cs="Arial"/>
                <w:i/>
                <w:sz w:val="19"/>
                <w:szCs w:val="19"/>
              </w:rPr>
            </w:pPr>
            <w:r w:rsidRPr="00AE605B">
              <w:rPr>
                <w:rFonts w:ascii="Arial" w:hAnsi="Arial" w:cs="Arial"/>
                <w:i/>
                <w:sz w:val="19"/>
                <w:szCs w:val="19"/>
              </w:rPr>
              <w:fldChar w:fldCharType="begin">
                <w:ffData>
                  <w:name w:val="Check29"/>
                  <w:enabled/>
                  <w:calcOnExit w:val="0"/>
                  <w:checkBox>
                    <w:sizeAuto/>
                    <w:default w:val="0"/>
                  </w:checkBox>
                </w:ffData>
              </w:fldChar>
            </w:r>
            <w:r w:rsidRPr="00AE605B">
              <w:rPr>
                <w:rFonts w:ascii="Arial" w:hAnsi="Arial" w:cs="Arial"/>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sidRPr="00AE605B">
              <w:rPr>
                <w:rFonts w:ascii="Arial" w:hAnsi="Arial" w:cs="Arial"/>
                <w:i/>
                <w:sz w:val="19"/>
                <w:szCs w:val="19"/>
              </w:rPr>
              <w:fldChar w:fldCharType="end"/>
            </w:r>
          </w:p>
        </w:tc>
        <w:tc>
          <w:tcPr>
            <w:tcW w:w="1152" w:type="dxa"/>
            <w:tcBorders>
              <w:top w:val="single" w:sz="4" w:space="0" w:color="auto"/>
              <w:bottom w:val="single" w:sz="4" w:space="0" w:color="auto"/>
            </w:tcBorders>
            <w:vAlign w:val="center"/>
          </w:tcPr>
          <w:p w14:paraId="0A9819E0" w14:textId="77777777" w:rsidR="00AE605B" w:rsidRPr="00AE605B" w:rsidRDefault="00AE605B" w:rsidP="009762DA">
            <w:pPr>
              <w:spacing w:before="60" w:after="60" w:line="240" w:lineRule="auto"/>
              <w:jc w:val="center"/>
              <w:rPr>
                <w:rFonts w:ascii="Arial" w:hAnsi="Arial" w:cs="Arial"/>
                <w:i/>
                <w:sz w:val="19"/>
                <w:szCs w:val="19"/>
              </w:rPr>
            </w:pPr>
            <w:r w:rsidRPr="00AE605B">
              <w:rPr>
                <w:rFonts w:ascii="Arial" w:hAnsi="Arial" w:cs="Arial"/>
                <w:i/>
                <w:sz w:val="19"/>
                <w:szCs w:val="19"/>
              </w:rPr>
              <w:fldChar w:fldCharType="begin">
                <w:ffData>
                  <w:name w:val=""/>
                  <w:enabled/>
                  <w:calcOnExit w:val="0"/>
                  <w:checkBox>
                    <w:sizeAuto/>
                    <w:default w:val="0"/>
                  </w:checkBox>
                </w:ffData>
              </w:fldChar>
            </w:r>
            <w:r w:rsidRPr="00AE605B">
              <w:rPr>
                <w:rFonts w:ascii="Arial" w:hAnsi="Arial" w:cs="Arial"/>
                <w:i/>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sidRPr="00AE605B">
              <w:rPr>
                <w:rFonts w:ascii="Arial" w:hAnsi="Arial" w:cs="Arial"/>
                <w:i/>
                <w:sz w:val="19"/>
                <w:szCs w:val="19"/>
              </w:rPr>
              <w:fldChar w:fldCharType="end"/>
            </w:r>
          </w:p>
        </w:tc>
        <w:tc>
          <w:tcPr>
            <w:tcW w:w="1154" w:type="dxa"/>
            <w:tcBorders>
              <w:top w:val="single" w:sz="4" w:space="0" w:color="auto"/>
              <w:bottom w:val="single" w:sz="4" w:space="0" w:color="auto"/>
            </w:tcBorders>
            <w:vAlign w:val="center"/>
          </w:tcPr>
          <w:p w14:paraId="082561DF" w14:textId="76C59371" w:rsidR="00AE605B" w:rsidRPr="00AE605B" w:rsidRDefault="00CD3321" w:rsidP="009762DA">
            <w:pPr>
              <w:spacing w:before="60" w:after="60" w:line="240" w:lineRule="auto"/>
              <w:jc w:val="center"/>
              <w:rPr>
                <w:rFonts w:ascii="Arial" w:hAnsi="Arial" w:cs="Arial"/>
                <w:i/>
                <w:sz w:val="19"/>
                <w:szCs w:val="19"/>
              </w:rPr>
            </w:pPr>
            <w:r>
              <w:rPr>
                <w:rFonts w:ascii="Arial" w:hAnsi="Arial" w:cs="Arial"/>
                <w:i/>
                <w:sz w:val="19"/>
                <w:szCs w:val="19"/>
              </w:rPr>
              <w:fldChar w:fldCharType="begin">
                <w:ffData>
                  <w:name w:val=""/>
                  <w:enabled/>
                  <w:calcOnExit w:val="0"/>
                  <w:checkBox>
                    <w:sizeAuto/>
                    <w:default w:val="1"/>
                  </w:checkBox>
                </w:ffData>
              </w:fldChar>
            </w:r>
            <w:r>
              <w:rPr>
                <w:rFonts w:ascii="Arial" w:hAnsi="Arial" w:cs="Arial"/>
                <w:i/>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Pr>
                <w:rFonts w:ascii="Arial" w:hAnsi="Arial" w:cs="Arial"/>
                <w:i/>
                <w:sz w:val="19"/>
                <w:szCs w:val="19"/>
              </w:rPr>
              <w:fldChar w:fldCharType="end"/>
            </w:r>
          </w:p>
        </w:tc>
      </w:tr>
    </w:tbl>
    <w:p w14:paraId="0312B79C" w14:textId="77777777" w:rsidR="007B22E6" w:rsidRPr="00AE605B" w:rsidRDefault="007B22E6" w:rsidP="00E669DD">
      <w:pPr>
        <w:spacing w:after="120" w:line="240" w:lineRule="auto"/>
        <w:rPr>
          <w:rFonts w:ascii="Arial" w:eastAsia="Times New Roman" w:hAnsi="Arial" w:cs="Arial"/>
          <w:b/>
          <w:i/>
        </w:rPr>
      </w:pPr>
      <w:r w:rsidRPr="00AE605B">
        <w:rPr>
          <w:rFonts w:ascii="Arial" w:eastAsia="Times New Roman" w:hAnsi="Arial" w:cs="Arial"/>
          <w:b/>
        </w:rPr>
        <w:t xml:space="preserve">Discussion: </w:t>
      </w:r>
    </w:p>
    <w:p w14:paraId="001A917A" w14:textId="536DDB78" w:rsidR="007B22E6" w:rsidRDefault="00CD3321" w:rsidP="00E669DD">
      <w:pPr>
        <w:spacing w:after="120" w:line="240" w:lineRule="auto"/>
        <w:ind w:left="360" w:hanging="360"/>
        <w:rPr>
          <w:rFonts w:ascii="Arial" w:eastAsia="Times New Roman" w:hAnsi="Arial" w:cs="Arial"/>
        </w:rPr>
      </w:pPr>
      <w:r>
        <w:rPr>
          <w:rFonts w:ascii="Arial" w:eastAsia="Times New Roman" w:hAnsi="Arial" w:cs="Arial"/>
        </w:rPr>
        <w:t>None.</w:t>
      </w:r>
    </w:p>
    <w:p w14:paraId="7E4755FD" w14:textId="349B905B" w:rsidR="00AE605B" w:rsidRPr="00AE605B" w:rsidRDefault="00AE605B" w:rsidP="008F4AC2">
      <w:pPr>
        <w:keepNext/>
        <w:spacing w:after="120" w:line="240" w:lineRule="auto"/>
        <w:ind w:left="360" w:hanging="360"/>
        <w:rPr>
          <w:rFonts w:ascii="Arial" w:eastAsia="Times New Roman" w:hAnsi="Arial" w:cs="Arial"/>
          <w:b/>
          <w:i/>
        </w:rPr>
      </w:pPr>
      <w:r w:rsidRPr="00AE605B">
        <w:rPr>
          <w:rFonts w:ascii="Arial" w:eastAsia="Times New Roman" w:hAnsi="Arial" w:cs="Arial"/>
          <w:b/>
        </w:rPr>
        <w:t>Shared Services MSR Determination</w:t>
      </w:r>
      <w:r w:rsidR="007B22E6">
        <w:rPr>
          <w:rFonts w:ascii="Arial" w:eastAsia="Times New Roman" w:hAnsi="Arial" w:cs="Arial"/>
          <w:b/>
        </w:rPr>
        <w:t>:</w:t>
      </w:r>
    </w:p>
    <w:p w14:paraId="11BACD24" w14:textId="1F01B37B" w:rsidR="00AE605B" w:rsidRPr="00AE605B" w:rsidRDefault="00872A40" w:rsidP="008F4AC2">
      <w:pPr>
        <w:keepNext/>
        <w:spacing w:after="120" w:line="240" w:lineRule="auto"/>
        <w:rPr>
          <w:rFonts w:ascii="Arial" w:eastAsia="Times New Roman" w:hAnsi="Arial" w:cs="Arial"/>
        </w:rPr>
      </w:pPr>
      <w:r w:rsidRPr="008F4AC2">
        <w:rPr>
          <w:rFonts w:ascii="Arial" w:eastAsia="Times New Roman" w:hAnsi="Arial" w:cs="Arial"/>
        </w:rPr>
        <w:t xml:space="preserve">The </w:t>
      </w:r>
      <w:r w:rsidR="006A43F4" w:rsidRPr="008F4AC2">
        <w:rPr>
          <w:rFonts w:ascii="Arial" w:eastAsia="Times New Roman" w:hAnsi="Arial" w:cs="Arial"/>
        </w:rPr>
        <w:t xml:space="preserve">CSA is already sharing services as feasible. The </w:t>
      </w:r>
      <w:r w:rsidRPr="008F4AC2">
        <w:rPr>
          <w:rFonts w:ascii="Arial" w:eastAsia="Times New Roman" w:hAnsi="Arial" w:cs="Arial"/>
        </w:rPr>
        <w:t xml:space="preserve">City of Davis </w:t>
      </w:r>
      <w:r w:rsidR="006A43F4" w:rsidRPr="008F4AC2">
        <w:rPr>
          <w:rFonts w:ascii="Arial" w:eastAsia="Times New Roman" w:hAnsi="Arial" w:cs="Arial"/>
        </w:rPr>
        <w:t>will be providing water service once the water project is completed) and treating the community’s wastewater. YCFCWCD is maintaining the drainage system. For landscaping, the CSA either performs some of the work in-house from other County Departments, contracts with private landscaping services, or contracts with the City of Davis for work around the golf course.</w:t>
      </w:r>
      <w:r w:rsidR="006A43F4" w:rsidRPr="008F4AC2">
        <w:t xml:space="preserve"> </w:t>
      </w:r>
      <w:r w:rsidR="006A43F4" w:rsidRPr="008F4AC2">
        <w:rPr>
          <w:rFonts w:ascii="Arial" w:eastAsia="Times New Roman" w:hAnsi="Arial" w:cs="Arial"/>
        </w:rPr>
        <w:t>Pacific Gas and Electric (PG&amp;E) provides electricity for its public lighting system, as well as to install, maintain, and service the light poles in the community.</w:t>
      </w:r>
      <w:r w:rsidR="00CD3321" w:rsidRPr="008F4AC2">
        <w:rPr>
          <w:rFonts w:ascii="Arial" w:eastAsia="Times New Roman" w:hAnsi="Arial" w:cs="Arial"/>
        </w:rPr>
        <w:t xml:space="preserve"> </w:t>
      </w:r>
      <w:r w:rsidR="006A43F4" w:rsidRPr="008F4AC2">
        <w:rPr>
          <w:rFonts w:ascii="Arial" w:eastAsia="Times New Roman" w:hAnsi="Arial" w:cs="Arial"/>
        </w:rPr>
        <w:t>There are n</w:t>
      </w:r>
      <w:r w:rsidR="00CD3321" w:rsidRPr="008F4AC2">
        <w:rPr>
          <w:rFonts w:ascii="Arial" w:eastAsia="Times New Roman" w:hAnsi="Arial" w:cs="Arial"/>
        </w:rPr>
        <w:t xml:space="preserve">o </w:t>
      </w:r>
      <w:r w:rsidR="006A43F4" w:rsidRPr="008F4AC2">
        <w:rPr>
          <w:rFonts w:ascii="Arial" w:eastAsia="Times New Roman" w:hAnsi="Arial" w:cs="Arial"/>
        </w:rPr>
        <w:t xml:space="preserve">known </w:t>
      </w:r>
      <w:r w:rsidR="00CD3321" w:rsidRPr="008F4AC2">
        <w:rPr>
          <w:rFonts w:ascii="Arial" w:eastAsia="Times New Roman" w:hAnsi="Arial" w:cs="Arial"/>
        </w:rPr>
        <w:t>additional opportunities to share services.</w:t>
      </w:r>
      <w:r w:rsidR="00CD3321">
        <w:rPr>
          <w:rFonts w:ascii="Arial" w:eastAsia="Times New Roman" w:hAnsi="Arial" w:cs="Arial"/>
        </w:rPr>
        <w:t xml:space="preserve"> </w:t>
      </w:r>
    </w:p>
    <w:p w14:paraId="1371924F" w14:textId="77777777" w:rsidR="0049789D" w:rsidRPr="008F118C" w:rsidRDefault="0049789D" w:rsidP="00652EBE">
      <w:pPr>
        <w:keepNext/>
        <w:spacing w:after="120" w:line="240" w:lineRule="auto"/>
        <w:ind w:left="360" w:hanging="360"/>
        <w:rPr>
          <w:rFonts w:ascii="Arial" w:eastAsia="Times New Roman" w:hAnsi="Arial" w:cs="Arial"/>
          <w:b/>
          <w:bCs/>
        </w:rPr>
      </w:pPr>
      <w:r w:rsidRPr="008F118C">
        <w:rPr>
          <w:rFonts w:ascii="Arial" w:eastAsia="Times New Roman" w:hAnsi="Arial" w:cs="Arial"/>
          <w:b/>
          <w:bCs/>
        </w:rPr>
        <w:t>Recommendation(s):</w:t>
      </w:r>
    </w:p>
    <w:p w14:paraId="0706948E" w14:textId="77777777" w:rsidR="0049789D" w:rsidRPr="00AE605B" w:rsidRDefault="0049789D" w:rsidP="00652EBE">
      <w:pPr>
        <w:keepNext/>
        <w:spacing w:after="120" w:line="240" w:lineRule="auto"/>
        <w:ind w:left="360" w:hanging="360"/>
        <w:rPr>
          <w:rFonts w:ascii="Arial" w:eastAsia="Times New Roman" w:hAnsi="Arial" w:cs="Arial"/>
        </w:rPr>
      </w:pPr>
      <w:r>
        <w:rPr>
          <w:rFonts w:ascii="Arial" w:eastAsia="Times New Roman" w:hAnsi="Arial" w:cs="Arial"/>
        </w:rPr>
        <w:t xml:space="preserve">None. </w:t>
      </w:r>
    </w:p>
    <w:p w14:paraId="1802246D" w14:textId="77777777" w:rsidR="00AE605B" w:rsidRPr="00AE605B" w:rsidRDefault="00AE605B" w:rsidP="00E669DD">
      <w:pPr>
        <w:spacing w:after="120" w:line="240" w:lineRule="auto"/>
        <w:rPr>
          <w:rFonts w:ascii="Arial" w:eastAsia="Times New Roman" w:hAnsi="Arial" w:cs="Arial"/>
        </w:rPr>
      </w:pPr>
    </w:p>
    <w:tbl>
      <w:tblPr>
        <w:tblStyle w:val="TableGrid2"/>
        <w:tblW w:w="9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20"/>
        <w:gridCol w:w="1152"/>
        <w:gridCol w:w="18"/>
        <w:gridCol w:w="1134"/>
        <w:gridCol w:w="39"/>
        <w:gridCol w:w="1113"/>
        <w:gridCol w:w="33"/>
        <w:gridCol w:w="9"/>
      </w:tblGrid>
      <w:tr w:rsidR="00AE605B" w:rsidRPr="00AE605B" w14:paraId="5A26380F" w14:textId="77777777" w:rsidTr="008F118C">
        <w:trPr>
          <w:gridAfter w:val="1"/>
          <w:wAfter w:w="9" w:type="dxa"/>
          <w:cantSplit/>
        </w:trPr>
        <w:tc>
          <w:tcPr>
            <w:tcW w:w="9609" w:type="dxa"/>
            <w:gridSpan w:val="7"/>
            <w:tcBorders>
              <w:top w:val="single" w:sz="12" w:space="0" w:color="auto"/>
            </w:tcBorders>
            <w:shd w:val="clear" w:color="auto" w:fill="D9D9D9"/>
          </w:tcPr>
          <w:p w14:paraId="253C23BE" w14:textId="71675A2E" w:rsidR="00AE605B" w:rsidRPr="005D4AC7" w:rsidRDefault="00AE605B" w:rsidP="00872A40">
            <w:pPr>
              <w:pStyle w:val="Heading3"/>
              <w:keepNext/>
              <w:outlineLvl w:val="2"/>
              <w:rPr>
                <w:color w:val="auto"/>
              </w:rPr>
            </w:pPr>
            <w:bookmarkStart w:id="20" w:name="_Toc108186092"/>
            <w:r w:rsidRPr="005D4AC7">
              <w:rPr>
                <w:color w:val="auto"/>
              </w:rPr>
              <w:t>6. A</w:t>
            </w:r>
            <w:r w:rsidR="005D4AC7" w:rsidRPr="005D4AC7">
              <w:rPr>
                <w:color w:val="auto"/>
              </w:rPr>
              <w:t>ccountability, Structure, and Efficiencies</w:t>
            </w:r>
            <w:bookmarkEnd w:id="20"/>
          </w:p>
          <w:p w14:paraId="0F340811" w14:textId="77777777" w:rsidR="00AE605B" w:rsidRPr="00AE605B" w:rsidRDefault="00AE605B" w:rsidP="00872A40">
            <w:pPr>
              <w:keepNext/>
              <w:spacing w:after="120" w:line="240" w:lineRule="auto"/>
              <w:rPr>
                <w:rFonts w:ascii="Arial" w:hAnsi="Arial" w:cs="Arial"/>
                <w:b/>
                <w:i/>
                <w:sz w:val="19"/>
                <w:szCs w:val="19"/>
              </w:rPr>
            </w:pPr>
            <w:r w:rsidRPr="00AE605B">
              <w:rPr>
                <w:rFonts w:ascii="Arial" w:hAnsi="Arial" w:cs="Arial"/>
                <w:sz w:val="19"/>
                <w:szCs w:val="19"/>
              </w:rPr>
              <w:t>Accountability for community service needs, including governmental structure and operational efficiencies.</w:t>
            </w:r>
          </w:p>
        </w:tc>
      </w:tr>
      <w:tr w:rsidR="008F118C" w:rsidRPr="00AE605B" w14:paraId="21CD6AFE" w14:textId="77777777" w:rsidTr="008F118C">
        <w:trPr>
          <w:gridAfter w:val="2"/>
          <w:wAfter w:w="42" w:type="dxa"/>
          <w:cantSplit/>
          <w:trHeight w:val="144"/>
        </w:trPr>
        <w:tc>
          <w:tcPr>
            <w:tcW w:w="6120" w:type="dxa"/>
            <w:tcBorders>
              <w:bottom w:val="single" w:sz="12" w:space="0" w:color="auto"/>
            </w:tcBorders>
            <w:shd w:val="clear" w:color="auto" w:fill="D9D9D9"/>
            <w:vAlign w:val="bottom"/>
          </w:tcPr>
          <w:p w14:paraId="07418705" w14:textId="77777777" w:rsidR="008F118C" w:rsidRPr="00AE605B" w:rsidRDefault="008F118C" w:rsidP="00872A40">
            <w:pPr>
              <w:keepNext/>
              <w:spacing w:after="120" w:line="240" w:lineRule="auto"/>
              <w:jc w:val="center"/>
              <w:outlineLvl w:val="0"/>
              <w:rPr>
                <w:rFonts w:ascii="Arial" w:hAnsi="Arial" w:cs="Arial"/>
                <w:b/>
                <w:bCs/>
                <w:i/>
                <w:caps/>
                <w:spacing w:val="40"/>
                <w:kern w:val="32"/>
                <w:sz w:val="19"/>
                <w:szCs w:val="19"/>
              </w:rPr>
            </w:pPr>
          </w:p>
        </w:tc>
        <w:tc>
          <w:tcPr>
            <w:tcW w:w="1152" w:type="dxa"/>
            <w:tcBorders>
              <w:bottom w:val="single" w:sz="12" w:space="0" w:color="auto"/>
            </w:tcBorders>
            <w:shd w:val="clear" w:color="auto" w:fill="D9D9D9"/>
            <w:vAlign w:val="bottom"/>
          </w:tcPr>
          <w:p w14:paraId="77E5900C" w14:textId="532D13F8" w:rsidR="008F118C" w:rsidRPr="00AE605B" w:rsidRDefault="008F118C" w:rsidP="008F118C">
            <w:pPr>
              <w:spacing w:after="120" w:line="240" w:lineRule="auto"/>
              <w:jc w:val="center"/>
              <w:rPr>
                <w:rFonts w:ascii="Arial" w:hAnsi="Arial" w:cs="Arial"/>
                <w:b/>
                <w:i/>
                <w:sz w:val="19"/>
                <w:szCs w:val="19"/>
              </w:rPr>
            </w:pPr>
            <w:r w:rsidRPr="00CA2771">
              <w:rPr>
                <w:rFonts w:ascii="Arial" w:hAnsi="Arial" w:cs="Arial"/>
                <w:b/>
                <w:sz w:val="18"/>
                <w:szCs w:val="18"/>
              </w:rPr>
              <w:t>Significant Issue</w:t>
            </w:r>
          </w:p>
        </w:tc>
        <w:tc>
          <w:tcPr>
            <w:tcW w:w="1152" w:type="dxa"/>
            <w:gridSpan w:val="2"/>
            <w:tcBorders>
              <w:bottom w:val="single" w:sz="12" w:space="0" w:color="auto"/>
            </w:tcBorders>
            <w:shd w:val="clear" w:color="auto" w:fill="D9D9D9"/>
            <w:vAlign w:val="bottom"/>
          </w:tcPr>
          <w:p w14:paraId="3CD41645" w14:textId="2A8F0C21" w:rsidR="008F118C" w:rsidRPr="00AE605B" w:rsidRDefault="008F118C" w:rsidP="008F118C">
            <w:pPr>
              <w:spacing w:after="120" w:line="240" w:lineRule="auto"/>
              <w:jc w:val="center"/>
              <w:rPr>
                <w:rFonts w:ascii="Arial" w:hAnsi="Arial" w:cs="Arial"/>
                <w:b/>
                <w:i/>
                <w:sz w:val="19"/>
                <w:szCs w:val="19"/>
              </w:rPr>
            </w:pPr>
            <w:r w:rsidRPr="00CA2771">
              <w:rPr>
                <w:rFonts w:ascii="Arial" w:hAnsi="Arial" w:cs="Arial"/>
                <w:b/>
                <w:sz w:val="18"/>
                <w:szCs w:val="18"/>
              </w:rPr>
              <w:t>Potentially Significant</w:t>
            </w:r>
          </w:p>
        </w:tc>
        <w:tc>
          <w:tcPr>
            <w:tcW w:w="1152" w:type="dxa"/>
            <w:gridSpan w:val="2"/>
            <w:tcBorders>
              <w:bottom w:val="single" w:sz="12" w:space="0" w:color="auto"/>
            </w:tcBorders>
            <w:shd w:val="clear" w:color="auto" w:fill="D9D9D9"/>
            <w:vAlign w:val="bottom"/>
          </w:tcPr>
          <w:p w14:paraId="2F671CED" w14:textId="0B120E4F" w:rsidR="008F118C" w:rsidRPr="00AE605B" w:rsidRDefault="008F118C" w:rsidP="008F118C">
            <w:pPr>
              <w:spacing w:after="120" w:line="240" w:lineRule="auto"/>
              <w:jc w:val="center"/>
              <w:rPr>
                <w:rFonts w:ascii="Arial" w:hAnsi="Arial" w:cs="Arial"/>
                <w:b/>
                <w:i/>
                <w:sz w:val="19"/>
                <w:szCs w:val="19"/>
              </w:rPr>
            </w:pPr>
            <w:r w:rsidRPr="00CA2771">
              <w:rPr>
                <w:rFonts w:ascii="Arial" w:hAnsi="Arial" w:cs="Arial"/>
                <w:b/>
                <w:sz w:val="18"/>
                <w:szCs w:val="18"/>
              </w:rPr>
              <w:t>No Issue</w:t>
            </w:r>
          </w:p>
        </w:tc>
      </w:tr>
      <w:tr w:rsidR="00AE605B" w:rsidRPr="00AE605B" w14:paraId="7E16F7D4" w14:textId="77777777" w:rsidTr="009762DA">
        <w:trPr>
          <w:cantSplit/>
        </w:trPr>
        <w:tc>
          <w:tcPr>
            <w:tcW w:w="6120" w:type="dxa"/>
            <w:tcBorders>
              <w:top w:val="single" w:sz="4" w:space="0" w:color="auto"/>
              <w:bottom w:val="single" w:sz="4" w:space="0" w:color="auto"/>
            </w:tcBorders>
            <w:vAlign w:val="center"/>
          </w:tcPr>
          <w:p w14:paraId="608E6345" w14:textId="77777777" w:rsidR="00AE605B" w:rsidRPr="00AE605B" w:rsidRDefault="00AE605B" w:rsidP="00872A40">
            <w:pPr>
              <w:keepNext/>
              <w:numPr>
                <w:ilvl w:val="0"/>
                <w:numId w:val="10"/>
              </w:numPr>
              <w:spacing w:before="60" w:after="60" w:line="240" w:lineRule="auto"/>
              <w:rPr>
                <w:rFonts w:ascii="Arial" w:hAnsi="Arial" w:cs="Arial"/>
                <w:i/>
                <w:sz w:val="19"/>
                <w:szCs w:val="19"/>
              </w:rPr>
            </w:pPr>
            <w:bookmarkStart w:id="21" w:name="_Hlk113964337"/>
            <w:r w:rsidRPr="00AE605B">
              <w:rPr>
                <w:rFonts w:ascii="Arial" w:hAnsi="Arial" w:cs="Arial"/>
                <w:i/>
                <w:sz w:val="19"/>
                <w:szCs w:val="19"/>
              </w:rPr>
              <w:t>Are there any recommended changes to the organization’s governmental structure or operations that will increase accountability and efficiency (</w:t>
            </w:r>
            <w:proofErr w:type="gramStart"/>
            <w:r w:rsidRPr="00AE605B">
              <w:rPr>
                <w:rFonts w:ascii="Arial" w:hAnsi="Arial" w:cs="Arial"/>
                <w:i/>
                <w:sz w:val="19"/>
                <w:szCs w:val="19"/>
              </w:rPr>
              <w:t>i.e.</w:t>
            </w:r>
            <w:proofErr w:type="gramEnd"/>
            <w:r w:rsidRPr="00AE605B">
              <w:rPr>
                <w:rFonts w:ascii="Arial" w:hAnsi="Arial" w:cs="Arial"/>
                <w:i/>
                <w:sz w:val="19"/>
                <w:szCs w:val="19"/>
              </w:rPr>
              <w:t xml:space="preserve"> overlapping boundaries that confuse the public, service inefficiencies, and/or higher costs/rates)?</w:t>
            </w:r>
          </w:p>
        </w:tc>
        <w:tc>
          <w:tcPr>
            <w:tcW w:w="1170" w:type="dxa"/>
            <w:gridSpan w:val="2"/>
            <w:tcBorders>
              <w:top w:val="single" w:sz="4" w:space="0" w:color="auto"/>
              <w:bottom w:val="single" w:sz="4" w:space="0" w:color="auto"/>
            </w:tcBorders>
            <w:vAlign w:val="center"/>
          </w:tcPr>
          <w:p w14:paraId="51833577" w14:textId="09C16CAA" w:rsidR="00AE605B" w:rsidRPr="00AE605B" w:rsidRDefault="009C3F4E" w:rsidP="009762DA">
            <w:pPr>
              <w:spacing w:before="60" w:after="60" w:line="240" w:lineRule="auto"/>
              <w:jc w:val="center"/>
              <w:rPr>
                <w:rFonts w:ascii="Arial" w:hAnsi="Arial" w:cs="Arial"/>
                <w:i/>
                <w:sz w:val="19"/>
                <w:szCs w:val="19"/>
              </w:rPr>
            </w:pPr>
            <w:r>
              <w:rPr>
                <w:rFonts w:ascii="Arial" w:hAnsi="Arial" w:cs="Arial"/>
                <w:i/>
                <w:sz w:val="19"/>
                <w:szCs w:val="19"/>
              </w:rPr>
              <w:fldChar w:fldCharType="begin">
                <w:ffData>
                  <w:name w:val=""/>
                  <w:enabled/>
                  <w:calcOnExit w:val="0"/>
                  <w:checkBox>
                    <w:sizeAuto/>
                    <w:default w:val="0"/>
                  </w:checkBox>
                </w:ffData>
              </w:fldChar>
            </w:r>
            <w:r>
              <w:rPr>
                <w:rFonts w:ascii="Arial" w:hAnsi="Arial" w:cs="Arial"/>
                <w:i/>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Pr>
                <w:rFonts w:ascii="Arial" w:hAnsi="Arial" w:cs="Arial"/>
                <w:i/>
                <w:sz w:val="19"/>
                <w:szCs w:val="19"/>
              </w:rPr>
              <w:fldChar w:fldCharType="end"/>
            </w:r>
          </w:p>
        </w:tc>
        <w:tc>
          <w:tcPr>
            <w:tcW w:w="1173" w:type="dxa"/>
            <w:gridSpan w:val="2"/>
            <w:tcBorders>
              <w:top w:val="single" w:sz="4" w:space="0" w:color="auto"/>
              <w:bottom w:val="single" w:sz="4" w:space="0" w:color="auto"/>
            </w:tcBorders>
            <w:vAlign w:val="center"/>
          </w:tcPr>
          <w:p w14:paraId="31A7098C" w14:textId="74939E77" w:rsidR="00AE605B" w:rsidRPr="00AE605B" w:rsidRDefault="00872A40" w:rsidP="009762DA">
            <w:pPr>
              <w:spacing w:before="60" w:after="60" w:line="240" w:lineRule="auto"/>
              <w:jc w:val="center"/>
              <w:rPr>
                <w:rFonts w:ascii="Arial" w:hAnsi="Arial" w:cs="Arial"/>
                <w:i/>
                <w:sz w:val="19"/>
                <w:szCs w:val="19"/>
              </w:rPr>
            </w:pPr>
            <w:r>
              <w:rPr>
                <w:rFonts w:ascii="Arial" w:hAnsi="Arial" w:cs="Arial"/>
                <w:i/>
                <w:sz w:val="19"/>
                <w:szCs w:val="19"/>
              </w:rPr>
              <w:fldChar w:fldCharType="begin">
                <w:ffData>
                  <w:name w:val=""/>
                  <w:enabled/>
                  <w:calcOnExit w:val="0"/>
                  <w:checkBox>
                    <w:sizeAuto/>
                    <w:default w:val="0"/>
                  </w:checkBox>
                </w:ffData>
              </w:fldChar>
            </w:r>
            <w:r>
              <w:rPr>
                <w:rFonts w:ascii="Arial" w:hAnsi="Arial" w:cs="Arial"/>
                <w:i/>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Pr>
                <w:rFonts w:ascii="Arial" w:hAnsi="Arial" w:cs="Arial"/>
                <w:i/>
                <w:sz w:val="19"/>
                <w:szCs w:val="19"/>
              </w:rPr>
              <w:fldChar w:fldCharType="end"/>
            </w:r>
          </w:p>
        </w:tc>
        <w:tc>
          <w:tcPr>
            <w:tcW w:w="1155" w:type="dxa"/>
            <w:gridSpan w:val="3"/>
            <w:tcBorders>
              <w:top w:val="single" w:sz="4" w:space="0" w:color="auto"/>
              <w:bottom w:val="single" w:sz="4" w:space="0" w:color="auto"/>
            </w:tcBorders>
            <w:vAlign w:val="center"/>
          </w:tcPr>
          <w:p w14:paraId="7026083D" w14:textId="48953652" w:rsidR="00AE605B" w:rsidRPr="00AE605B" w:rsidRDefault="009C3F4E" w:rsidP="009762DA">
            <w:pPr>
              <w:spacing w:before="60" w:after="60" w:line="240" w:lineRule="auto"/>
              <w:jc w:val="center"/>
              <w:rPr>
                <w:rFonts w:ascii="Arial" w:hAnsi="Arial" w:cs="Arial"/>
                <w:i/>
                <w:sz w:val="19"/>
                <w:szCs w:val="19"/>
              </w:rPr>
            </w:pPr>
            <w:r>
              <w:rPr>
                <w:rFonts w:ascii="Arial" w:hAnsi="Arial" w:cs="Arial"/>
                <w:i/>
                <w:sz w:val="19"/>
                <w:szCs w:val="19"/>
              </w:rPr>
              <w:fldChar w:fldCharType="begin">
                <w:ffData>
                  <w:name w:val=""/>
                  <w:enabled/>
                  <w:calcOnExit w:val="0"/>
                  <w:checkBox>
                    <w:sizeAuto/>
                    <w:default w:val="1"/>
                  </w:checkBox>
                </w:ffData>
              </w:fldChar>
            </w:r>
            <w:r>
              <w:rPr>
                <w:rFonts w:ascii="Arial" w:hAnsi="Arial" w:cs="Arial"/>
                <w:i/>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Pr>
                <w:rFonts w:ascii="Arial" w:hAnsi="Arial" w:cs="Arial"/>
                <w:i/>
                <w:sz w:val="19"/>
                <w:szCs w:val="19"/>
              </w:rPr>
              <w:fldChar w:fldCharType="end"/>
            </w:r>
          </w:p>
        </w:tc>
      </w:tr>
      <w:tr w:rsidR="00F376C0" w:rsidRPr="00AE605B" w14:paraId="276C98B4" w14:textId="77777777" w:rsidTr="009762DA">
        <w:trPr>
          <w:cantSplit/>
        </w:trPr>
        <w:tc>
          <w:tcPr>
            <w:tcW w:w="6120" w:type="dxa"/>
            <w:tcBorders>
              <w:top w:val="single" w:sz="4" w:space="0" w:color="auto"/>
              <w:bottom w:val="single" w:sz="4" w:space="0" w:color="auto"/>
            </w:tcBorders>
            <w:vAlign w:val="center"/>
          </w:tcPr>
          <w:p w14:paraId="56366F49" w14:textId="43D4BA51" w:rsidR="00F376C0" w:rsidRPr="00AE605B" w:rsidRDefault="00F376C0" w:rsidP="00F376C0">
            <w:pPr>
              <w:numPr>
                <w:ilvl w:val="0"/>
                <w:numId w:val="10"/>
              </w:numPr>
              <w:spacing w:before="60" w:after="60" w:line="240" w:lineRule="auto"/>
              <w:rPr>
                <w:rFonts w:ascii="Arial" w:hAnsi="Arial" w:cs="Arial"/>
                <w:i/>
                <w:sz w:val="19"/>
                <w:szCs w:val="19"/>
              </w:rPr>
            </w:pPr>
            <w:r w:rsidRPr="00AE605B">
              <w:rPr>
                <w:rFonts w:ascii="Arial" w:hAnsi="Arial" w:cs="Arial"/>
                <w:i/>
                <w:sz w:val="19"/>
                <w:szCs w:val="19"/>
              </w:rPr>
              <w:t>Are there any issues with filling board vacancies and maintaining board members? Is there a lack of board member training regarding the organization’s program requirements and financial management?</w:t>
            </w:r>
          </w:p>
        </w:tc>
        <w:tc>
          <w:tcPr>
            <w:tcW w:w="1170" w:type="dxa"/>
            <w:gridSpan w:val="2"/>
            <w:tcBorders>
              <w:top w:val="single" w:sz="4" w:space="0" w:color="auto"/>
              <w:bottom w:val="single" w:sz="4" w:space="0" w:color="auto"/>
            </w:tcBorders>
            <w:shd w:val="clear" w:color="auto" w:fill="auto"/>
            <w:vAlign w:val="center"/>
          </w:tcPr>
          <w:p w14:paraId="015822D5" w14:textId="18496559" w:rsidR="00F376C0" w:rsidRPr="00AE605B" w:rsidRDefault="00F376C0" w:rsidP="00F376C0">
            <w:pPr>
              <w:spacing w:before="60" w:after="60" w:line="240" w:lineRule="auto"/>
              <w:jc w:val="center"/>
              <w:rPr>
                <w:rFonts w:ascii="Arial" w:hAnsi="Arial" w:cs="Arial"/>
                <w:i/>
                <w:sz w:val="19"/>
                <w:szCs w:val="19"/>
              </w:rPr>
            </w:pPr>
            <w:r w:rsidRPr="00AE605B">
              <w:rPr>
                <w:rFonts w:ascii="Arial" w:hAnsi="Arial" w:cs="Arial"/>
                <w:i/>
                <w:sz w:val="19"/>
                <w:szCs w:val="19"/>
              </w:rPr>
              <w:fldChar w:fldCharType="begin">
                <w:ffData>
                  <w:name w:val="Check29"/>
                  <w:enabled/>
                  <w:calcOnExit w:val="0"/>
                  <w:checkBox>
                    <w:sizeAuto/>
                    <w:default w:val="0"/>
                  </w:checkBox>
                </w:ffData>
              </w:fldChar>
            </w:r>
            <w:r w:rsidRPr="00AE605B">
              <w:rPr>
                <w:rFonts w:ascii="Arial" w:hAnsi="Arial" w:cs="Arial"/>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sidRPr="00AE605B">
              <w:rPr>
                <w:rFonts w:ascii="Arial" w:hAnsi="Arial" w:cs="Arial"/>
                <w:i/>
                <w:sz w:val="19"/>
                <w:szCs w:val="19"/>
              </w:rPr>
              <w:fldChar w:fldCharType="end"/>
            </w:r>
          </w:p>
        </w:tc>
        <w:tc>
          <w:tcPr>
            <w:tcW w:w="1173" w:type="dxa"/>
            <w:gridSpan w:val="2"/>
            <w:tcBorders>
              <w:top w:val="single" w:sz="4" w:space="0" w:color="auto"/>
              <w:bottom w:val="single" w:sz="4" w:space="0" w:color="auto"/>
            </w:tcBorders>
            <w:shd w:val="clear" w:color="auto" w:fill="auto"/>
            <w:vAlign w:val="center"/>
          </w:tcPr>
          <w:p w14:paraId="2D3CFAA8" w14:textId="52C1D3FC" w:rsidR="00F376C0" w:rsidRPr="00AE605B" w:rsidRDefault="00F376C0" w:rsidP="00F376C0">
            <w:pPr>
              <w:spacing w:before="60" w:after="60" w:line="240" w:lineRule="auto"/>
              <w:jc w:val="center"/>
              <w:rPr>
                <w:rFonts w:ascii="Arial" w:hAnsi="Arial" w:cs="Arial"/>
                <w:i/>
                <w:sz w:val="19"/>
                <w:szCs w:val="19"/>
              </w:rPr>
            </w:pPr>
            <w:r w:rsidRPr="00AE605B">
              <w:rPr>
                <w:rFonts w:ascii="Arial" w:hAnsi="Arial" w:cs="Arial"/>
                <w:i/>
                <w:sz w:val="19"/>
                <w:szCs w:val="19"/>
              </w:rPr>
              <w:fldChar w:fldCharType="begin">
                <w:ffData>
                  <w:name w:val="Check29"/>
                  <w:enabled/>
                  <w:calcOnExit w:val="0"/>
                  <w:checkBox>
                    <w:sizeAuto/>
                    <w:default w:val="0"/>
                  </w:checkBox>
                </w:ffData>
              </w:fldChar>
            </w:r>
            <w:r w:rsidRPr="00AE605B">
              <w:rPr>
                <w:rFonts w:ascii="Arial" w:hAnsi="Arial" w:cs="Arial"/>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sidRPr="00AE605B">
              <w:rPr>
                <w:rFonts w:ascii="Arial" w:hAnsi="Arial" w:cs="Arial"/>
                <w:i/>
                <w:sz w:val="19"/>
                <w:szCs w:val="19"/>
              </w:rPr>
              <w:fldChar w:fldCharType="end"/>
            </w:r>
          </w:p>
        </w:tc>
        <w:tc>
          <w:tcPr>
            <w:tcW w:w="1155" w:type="dxa"/>
            <w:gridSpan w:val="3"/>
            <w:tcBorders>
              <w:top w:val="single" w:sz="4" w:space="0" w:color="auto"/>
              <w:bottom w:val="single" w:sz="4" w:space="0" w:color="auto"/>
            </w:tcBorders>
            <w:shd w:val="clear" w:color="auto" w:fill="auto"/>
            <w:vAlign w:val="center"/>
          </w:tcPr>
          <w:p w14:paraId="1768B821" w14:textId="112D4FC7" w:rsidR="00F376C0" w:rsidRPr="00AE605B" w:rsidRDefault="00615AC8" w:rsidP="00F376C0">
            <w:pPr>
              <w:spacing w:before="60" w:after="60" w:line="240" w:lineRule="auto"/>
              <w:jc w:val="center"/>
              <w:rPr>
                <w:rFonts w:ascii="Arial" w:hAnsi="Arial" w:cs="Arial"/>
                <w:i/>
                <w:sz w:val="19"/>
                <w:szCs w:val="19"/>
              </w:rPr>
            </w:pPr>
            <w:r>
              <w:rPr>
                <w:rFonts w:ascii="Arial" w:hAnsi="Arial" w:cs="Arial"/>
                <w:i/>
                <w:sz w:val="19"/>
                <w:szCs w:val="19"/>
              </w:rPr>
              <w:fldChar w:fldCharType="begin">
                <w:ffData>
                  <w:name w:val=""/>
                  <w:enabled/>
                  <w:calcOnExit w:val="0"/>
                  <w:checkBox>
                    <w:sizeAuto/>
                    <w:default w:val="1"/>
                  </w:checkBox>
                </w:ffData>
              </w:fldChar>
            </w:r>
            <w:r>
              <w:rPr>
                <w:rFonts w:ascii="Arial" w:hAnsi="Arial" w:cs="Arial"/>
                <w:i/>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Pr>
                <w:rFonts w:ascii="Arial" w:hAnsi="Arial" w:cs="Arial"/>
                <w:i/>
                <w:sz w:val="19"/>
                <w:szCs w:val="19"/>
              </w:rPr>
              <w:fldChar w:fldCharType="end"/>
            </w:r>
          </w:p>
        </w:tc>
      </w:tr>
      <w:tr w:rsidR="00AE605B" w:rsidRPr="00AE605B" w14:paraId="0E4F12BA" w14:textId="77777777" w:rsidTr="009762DA">
        <w:trPr>
          <w:cantSplit/>
        </w:trPr>
        <w:tc>
          <w:tcPr>
            <w:tcW w:w="6120" w:type="dxa"/>
            <w:tcBorders>
              <w:top w:val="single" w:sz="4" w:space="0" w:color="auto"/>
              <w:bottom w:val="single" w:sz="4" w:space="0" w:color="auto"/>
            </w:tcBorders>
            <w:vAlign w:val="center"/>
          </w:tcPr>
          <w:p w14:paraId="51413D48" w14:textId="77777777" w:rsidR="00AE605B" w:rsidRPr="00AE605B" w:rsidRDefault="00AE605B" w:rsidP="009762DA">
            <w:pPr>
              <w:numPr>
                <w:ilvl w:val="0"/>
                <w:numId w:val="10"/>
              </w:numPr>
              <w:spacing w:before="60" w:after="60" w:line="240" w:lineRule="auto"/>
              <w:rPr>
                <w:rFonts w:ascii="Arial" w:hAnsi="Arial" w:cs="Arial"/>
                <w:i/>
                <w:sz w:val="19"/>
                <w:szCs w:val="19"/>
              </w:rPr>
            </w:pPr>
            <w:r w:rsidRPr="00AE605B">
              <w:rPr>
                <w:rFonts w:ascii="Arial" w:hAnsi="Arial" w:cs="Arial"/>
                <w:i/>
                <w:sz w:val="19"/>
                <w:szCs w:val="19"/>
              </w:rPr>
              <w:t xml:space="preserve">Are there any issues with staff capacity and/or turnover? Is there a lack of staff member training regarding the organization’s program requirements and financial management? </w:t>
            </w:r>
          </w:p>
        </w:tc>
        <w:tc>
          <w:tcPr>
            <w:tcW w:w="1170" w:type="dxa"/>
            <w:gridSpan w:val="2"/>
            <w:tcBorders>
              <w:top w:val="single" w:sz="4" w:space="0" w:color="auto"/>
              <w:bottom w:val="single" w:sz="4" w:space="0" w:color="auto"/>
            </w:tcBorders>
            <w:vAlign w:val="center"/>
          </w:tcPr>
          <w:p w14:paraId="4ED8D22A" w14:textId="77777777" w:rsidR="00AE605B" w:rsidRPr="00AE605B" w:rsidRDefault="00AE605B" w:rsidP="009762DA">
            <w:pPr>
              <w:spacing w:before="60" w:after="60" w:line="240" w:lineRule="auto"/>
              <w:jc w:val="center"/>
              <w:rPr>
                <w:rFonts w:ascii="Arial" w:hAnsi="Arial" w:cs="Arial"/>
                <w:i/>
                <w:sz w:val="19"/>
                <w:szCs w:val="19"/>
              </w:rPr>
            </w:pPr>
            <w:r w:rsidRPr="00AE605B">
              <w:rPr>
                <w:rFonts w:ascii="Arial" w:hAnsi="Arial" w:cs="Arial"/>
                <w:i/>
                <w:sz w:val="19"/>
                <w:szCs w:val="19"/>
              </w:rPr>
              <w:fldChar w:fldCharType="begin">
                <w:ffData>
                  <w:name w:val="Check29"/>
                  <w:enabled/>
                  <w:calcOnExit w:val="0"/>
                  <w:checkBox>
                    <w:sizeAuto/>
                    <w:default w:val="0"/>
                  </w:checkBox>
                </w:ffData>
              </w:fldChar>
            </w:r>
            <w:r w:rsidRPr="00AE605B">
              <w:rPr>
                <w:rFonts w:ascii="Arial" w:hAnsi="Arial" w:cs="Arial"/>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sidRPr="00AE605B">
              <w:rPr>
                <w:rFonts w:ascii="Arial" w:hAnsi="Arial" w:cs="Arial"/>
                <w:i/>
                <w:sz w:val="19"/>
                <w:szCs w:val="19"/>
              </w:rPr>
              <w:fldChar w:fldCharType="end"/>
            </w:r>
          </w:p>
        </w:tc>
        <w:tc>
          <w:tcPr>
            <w:tcW w:w="1173" w:type="dxa"/>
            <w:gridSpan w:val="2"/>
            <w:tcBorders>
              <w:top w:val="single" w:sz="4" w:space="0" w:color="auto"/>
              <w:bottom w:val="single" w:sz="4" w:space="0" w:color="auto"/>
            </w:tcBorders>
            <w:vAlign w:val="center"/>
          </w:tcPr>
          <w:p w14:paraId="6F037B62" w14:textId="77777777" w:rsidR="00AE605B" w:rsidRPr="00AE605B" w:rsidRDefault="00AE605B" w:rsidP="009762DA">
            <w:pPr>
              <w:spacing w:before="60" w:after="60" w:line="240" w:lineRule="auto"/>
              <w:jc w:val="center"/>
              <w:rPr>
                <w:rFonts w:ascii="Arial" w:hAnsi="Arial" w:cs="Arial"/>
                <w:i/>
                <w:sz w:val="19"/>
                <w:szCs w:val="19"/>
              </w:rPr>
            </w:pPr>
            <w:r w:rsidRPr="00AE605B">
              <w:rPr>
                <w:rFonts w:ascii="Arial" w:hAnsi="Arial" w:cs="Arial"/>
                <w:i/>
                <w:sz w:val="19"/>
                <w:szCs w:val="19"/>
              </w:rPr>
              <w:fldChar w:fldCharType="begin">
                <w:ffData>
                  <w:name w:val="Check29"/>
                  <w:enabled/>
                  <w:calcOnExit w:val="0"/>
                  <w:checkBox>
                    <w:sizeAuto/>
                    <w:default w:val="0"/>
                  </w:checkBox>
                </w:ffData>
              </w:fldChar>
            </w:r>
            <w:r w:rsidRPr="00AE605B">
              <w:rPr>
                <w:rFonts w:ascii="Arial" w:hAnsi="Arial" w:cs="Arial"/>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sidRPr="00AE605B">
              <w:rPr>
                <w:rFonts w:ascii="Arial" w:hAnsi="Arial" w:cs="Arial"/>
                <w:i/>
                <w:sz w:val="19"/>
                <w:szCs w:val="19"/>
              </w:rPr>
              <w:fldChar w:fldCharType="end"/>
            </w:r>
          </w:p>
        </w:tc>
        <w:tc>
          <w:tcPr>
            <w:tcW w:w="1155" w:type="dxa"/>
            <w:gridSpan w:val="3"/>
            <w:tcBorders>
              <w:top w:val="single" w:sz="4" w:space="0" w:color="auto"/>
              <w:bottom w:val="single" w:sz="4" w:space="0" w:color="auto"/>
            </w:tcBorders>
            <w:vAlign w:val="center"/>
          </w:tcPr>
          <w:p w14:paraId="73A14E8B" w14:textId="4C1D8024" w:rsidR="00AE605B" w:rsidRPr="00AE605B" w:rsidRDefault="00615AC8" w:rsidP="009762DA">
            <w:pPr>
              <w:spacing w:before="60" w:after="60" w:line="240" w:lineRule="auto"/>
              <w:jc w:val="center"/>
              <w:rPr>
                <w:rFonts w:ascii="Arial" w:hAnsi="Arial" w:cs="Arial"/>
                <w:i/>
                <w:sz w:val="19"/>
                <w:szCs w:val="19"/>
              </w:rPr>
            </w:pPr>
            <w:r>
              <w:rPr>
                <w:rFonts w:ascii="Arial" w:hAnsi="Arial" w:cs="Arial"/>
                <w:i/>
                <w:sz w:val="19"/>
                <w:szCs w:val="19"/>
              </w:rPr>
              <w:fldChar w:fldCharType="begin">
                <w:ffData>
                  <w:name w:val=""/>
                  <w:enabled/>
                  <w:calcOnExit w:val="0"/>
                  <w:checkBox>
                    <w:sizeAuto/>
                    <w:default w:val="1"/>
                  </w:checkBox>
                </w:ffData>
              </w:fldChar>
            </w:r>
            <w:r>
              <w:rPr>
                <w:rFonts w:ascii="Arial" w:hAnsi="Arial" w:cs="Arial"/>
                <w:i/>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Pr>
                <w:rFonts w:ascii="Arial" w:hAnsi="Arial" w:cs="Arial"/>
                <w:i/>
                <w:sz w:val="19"/>
                <w:szCs w:val="19"/>
              </w:rPr>
              <w:fldChar w:fldCharType="end"/>
            </w:r>
          </w:p>
        </w:tc>
      </w:tr>
      <w:tr w:rsidR="00E47480" w:rsidRPr="00AE605B" w14:paraId="7D6DC3D3" w14:textId="77777777" w:rsidTr="00AA4F50">
        <w:trPr>
          <w:cantSplit/>
        </w:trPr>
        <w:tc>
          <w:tcPr>
            <w:tcW w:w="6120" w:type="dxa"/>
            <w:tcBorders>
              <w:top w:val="single" w:sz="4" w:space="0" w:color="auto"/>
              <w:bottom w:val="single" w:sz="4" w:space="0" w:color="auto"/>
            </w:tcBorders>
            <w:vAlign w:val="center"/>
          </w:tcPr>
          <w:p w14:paraId="23F79055" w14:textId="6D4938EF" w:rsidR="00E47480" w:rsidRPr="00AE605B" w:rsidRDefault="00E47480" w:rsidP="00E47480">
            <w:pPr>
              <w:numPr>
                <w:ilvl w:val="0"/>
                <w:numId w:val="10"/>
              </w:numPr>
              <w:spacing w:before="60" w:after="60" w:line="240" w:lineRule="auto"/>
              <w:rPr>
                <w:rFonts w:ascii="Arial" w:hAnsi="Arial" w:cs="Arial"/>
                <w:i/>
                <w:sz w:val="19"/>
                <w:szCs w:val="19"/>
              </w:rPr>
            </w:pPr>
            <w:r w:rsidRPr="00AE605B">
              <w:rPr>
                <w:rFonts w:ascii="Arial" w:hAnsi="Arial" w:cs="Arial"/>
                <w:i/>
                <w:sz w:val="19"/>
                <w:szCs w:val="19"/>
              </w:rPr>
              <w:t>Does the agency need to secure independent audits of financial reports that meet California State Controller requirements?</w:t>
            </w:r>
            <w:r w:rsidRPr="00AE605B">
              <w:rPr>
                <w:rFonts w:ascii="Century Gothic" w:hAnsi="Century Gothic" w:cs="Times New Roman"/>
                <w:i/>
                <w:sz w:val="19"/>
                <w:szCs w:val="19"/>
              </w:rPr>
              <w:t xml:space="preserve"> </w:t>
            </w:r>
            <w:hyperlink r:id="rId13" w:history="1"/>
            <w:r w:rsidRPr="00AE605B">
              <w:rPr>
                <w:rFonts w:ascii="Arial" w:hAnsi="Arial" w:cs="Arial"/>
                <w:i/>
                <w:sz w:val="19"/>
                <w:szCs w:val="19"/>
              </w:rPr>
              <w:t xml:space="preserve">Are the same auditors used for more than six years? Are audit results </w:t>
            </w:r>
            <w:r w:rsidRPr="00AE605B">
              <w:rPr>
                <w:rFonts w:ascii="Arial" w:hAnsi="Arial" w:cs="Arial"/>
                <w:i/>
                <w:sz w:val="19"/>
                <w:szCs w:val="19"/>
                <w:u w:val="single"/>
              </w:rPr>
              <w:t>not</w:t>
            </w:r>
            <w:r w:rsidRPr="00AE605B">
              <w:rPr>
                <w:rFonts w:ascii="Arial" w:hAnsi="Arial" w:cs="Arial"/>
                <w:i/>
                <w:sz w:val="19"/>
                <w:szCs w:val="19"/>
              </w:rPr>
              <w:t xml:space="preserve"> reviewed in an open meeting?</w:t>
            </w:r>
          </w:p>
        </w:tc>
        <w:tc>
          <w:tcPr>
            <w:tcW w:w="1170" w:type="dxa"/>
            <w:gridSpan w:val="2"/>
            <w:tcBorders>
              <w:top w:val="single" w:sz="4" w:space="0" w:color="auto"/>
              <w:bottom w:val="single" w:sz="4" w:space="0" w:color="auto"/>
            </w:tcBorders>
            <w:shd w:val="clear" w:color="auto" w:fill="auto"/>
            <w:vAlign w:val="center"/>
          </w:tcPr>
          <w:p w14:paraId="6B68BFD4" w14:textId="2D1A18D8" w:rsidR="00E47480" w:rsidRPr="00AE605B" w:rsidRDefault="00E47480" w:rsidP="00E47480">
            <w:pPr>
              <w:spacing w:before="60" w:after="60" w:line="240" w:lineRule="auto"/>
              <w:jc w:val="center"/>
              <w:rPr>
                <w:rFonts w:ascii="Arial" w:hAnsi="Arial" w:cs="Arial"/>
                <w:i/>
                <w:sz w:val="19"/>
                <w:szCs w:val="19"/>
              </w:rPr>
            </w:pPr>
            <w:r w:rsidRPr="00AE605B">
              <w:rPr>
                <w:rFonts w:ascii="Arial" w:hAnsi="Arial" w:cs="Arial"/>
                <w:i/>
                <w:sz w:val="19"/>
                <w:szCs w:val="19"/>
              </w:rPr>
              <w:fldChar w:fldCharType="begin">
                <w:ffData>
                  <w:name w:val="Check29"/>
                  <w:enabled/>
                  <w:calcOnExit w:val="0"/>
                  <w:checkBox>
                    <w:sizeAuto/>
                    <w:default w:val="0"/>
                  </w:checkBox>
                </w:ffData>
              </w:fldChar>
            </w:r>
            <w:r w:rsidRPr="00AE605B">
              <w:rPr>
                <w:rFonts w:ascii="Arial" w:hAnsi="Arial" w:cs="Arial"/>
                <w:sz w:val="19"/>
                <w:szCs w:val="19"/>
              </w:rPr>
              <w:instrText xml:space="preserve"> FORMCHECKBOX </w:instrText>
            </w:r>
            <w:r>
              <w:rPr>
                <w:rFonts w:ascii="Arial" w:hAnsi="Arial" w:cs="Arial"/>
                <w:i/>
                <w:sz w:val="19"/>
                <w:szCs w:val="19"/>
              </w:rPr>
            </w:r>
            <w:r>
              <w:rPr>
                <w:rFonts w:ascii="Arial" w:hAnsi="Arial" w:cs="Arial"/>
                <w:i/>
                <w:sz w:val="19"/>
                <w:szCs w:val="19"/>
              </w:rPr>
              <w:fldChar w:fldCharType="separate"/>
            </w:r>
            <w:r w:rsidRPr="00AE605B">
              <w:rPr>
                <w:rFonts w:ascii="Arial" w:hAnsi="Arial" w:cs="Arial"/>
                <w:i/>
                <w:sz w:val="19"/>
                <w:szCs w:val="19"/>
              </w:rPr>
              <w:fldChar w:fldCharType="end"/>
            </w:r>
          </w:p>
        </w:tc>
        <w:tc>
          <w:tcPr>
            <w:tcW w:w="1173" w:type="dxa"/>
            <w:gridSpan w:val="2"/>
            <w:tcBorders>
              <w:top w:val="single" w:sz="4" w:space="0" w:color="auto"/>
              <w:bottom w:val="single" w:sz="4" w:space="0" w:color="auto"/>
            </w:tcBorders>
            <w:shd w:val="clear" w:color="auto" w:fill="auto"/>
            <w:vAlign w:val="center"/>
          </w:tcPr>
          <w:p w14:paraId="2C9415A3" w14:textId="5D37DF39" w:rsidR="00E47480" w:rsidRPr="00AE605B" w:rsidRDefault="00E47480" w:rsidP="00E47480">
            <w:pPr>
              <w:spacing w:before="60" w:after="60" w:line="240" w:lineRule="auto"/>
              <w:jc w:val="center"/>
              <w:rPr>
                <w:rFonts w:ascii="Arial" w:hAnsi="Arial" w:cs="Arial"/>
                <w:i/>
                <w:sz w:val="19"/>
                <w:szCs w:val="19"/>
              </w:rPr>
            </w:pPr>
            <w:r w:rsidRPr="00AE605B">
              <w:rPr>
                <w:rFonts w:ascii="Arial" w:hAnsi="Arial" w:cs="Arial"/>
                <w:i/>
                <w:sz w:val="19"/>
                <w:szCs w:val="19"/>
              </w:rPr>
              <w:fldChar w:fldCharType="begin">
                <w:ffData>
                  <w:name w:val="Check29"/>
                  <w:enabled/>
                  <w:calcOnExit w:val="0"/>
                  <w:checkBox>
                    <w:sizeAuto/>
                    <w:default w:val="0"/>
                  </w:checkBox>
                </w:ffData>
              </w:fldChar>
            </w:r>
            <w:r w:rsidRPr="00AE605B">
              <w:rPr>
                <w:rFonts w:ascii="Arial" w:hAnsi="Arial" w:cs="Arial"/>
                <w:sz w:val="19"/>
                <w:szCs w:val="19"/>
              </w:rPr>
              <w:instrText xml:space="preserve"> FORMCHECKBOX </w:instrText>
            </w:r>
            <w:r>
              <w:rPr>
                <w:rFonts w:ascii="Arial" w:hAnsi="Arial" w:cs="Arial"/>
                <w:i/>
                <w:sz w:val="19"/>
                <w:szCs w:val="19"/>
              </w:rPr>
            </w:r>
            <w:r>
              <w:rPr>
                <w:rFonts w:ascii="Arial" w:hAnsi="Arial" w:cs="Arial"/>
                <w:i/>
                <w:sz w:val="19"/>
                <w:szCs w:val="19"/>
              </w:rPr>
              <w:fldChar w:fldCharType="separate"/>
            </w:r>
            <w:r w:rsidRPr="00AE605B">
              <w:rPr>
                <w:rFonts w:ascii="Arial" w:hAnsi="Arial" w:cs="Arial"/>
                <w:i/>
                <w:sz w:val="19"/>
                <w:szCs w:val="19"/>
              </w:rPr>
              <w:fldChar w:fldCharType="end"/>
            </w:r>
          </w:p>
        </w:tc>
        <w:tc>
          <w:tcPr>
            <w:tcW w:w="1155" w:type="dxa"/>
            <w:gridSpan w:val="3"/>
            <w:tcBorders>
              <w:top w:val="single" w:sz="4" w:space="0" w:color="auto"/>
              <w:bottom w:val="single" w:sz="4" w:space="0" w:color="auto"/>
            </w:tcBorders>
            <w:shd w:val="clear" w:color="auto" w:fill="auto"/>
            <w:vAlign w:val="center"/>
          </w:tcPr>
          <w:p w14:paraId="480EDE2A" w14:textId="437B75DC" w:rsidR="00E47480" w:rsidRDefault="00E47480" w:rsidP="00E47480">
            <w:pPr>
              <w:spacing w:before="60" w:after="60" w:line="240" w:lineRule="auto"/>
              <w:jc w:val="center"/>
              <w:rPr>
                <w:rFonts w:ascii="Arial" w:hAnsi="Arial" w:cs="Arial"/>
                <w:i/>
                <w:sz w:val="19"/>
                <w:szCs w:val="19"/>
              </w:rPr>
            </w:pPr>
            <w:r>
              <w:rPr>
                <w:rFonts w:ascii="Arial" w:hAnsi="Arial" w:cs="Arial"/>
                <w:i/>
                <w:sz w:val="19"/>
                <w:szCs w:val="19"/>
              </w:rPr>
              <w:fldChar w:fldCharType="begin">
                <w:ffData>
                  <w:name w:val=""/>
                  <w:enabled/>
                  <w:calcOnExit w:val="0"/>
                  <w:checkBox>
                    <w:sizeAuto/>
                    <w:default w:val="1"/>
                  </w:checkBox>
                </w:ffData>
              </w:fldChar>
            </w:r>
            <w:r>
              <w:rPr>
                <w:rFonts w:ascii="Arial" w:hAnsi="Arial" w:cs="Arial"/>
                <w:i/>
                <w:sz w:val="19"/>
                <w:szCs w:val="19"/>
              </w:rPr>
              <w:instrText xml:space="preserve"> FORMCHECKBOX </w:instrText>
            </w:r>
            <w:r>
              <w:rPr>
                <w:rFonts w:ascii="Arial" w:hAnsi="Arial" w:cs="Arial"/>
                <w:i/>
                <w:sz w:val="19"/>
                <w:szCs w:val="19"/>
              </w:rPr>
            </w:r>
            <w:r>
              <w:rPr>
                <w:rFonts w:ascii="Arial" w:hAnsi="Arial" w:cs="Arial"/>
                <w:i/>
                <w:sz w:val="19"/>
                <w:szCs w:val="19"/>
              </w:rPr>
              <w:fldChar w:fldCharType="separate"/>
            </w:r>
            <w:r>
              <w:rPr>
                <w:rFonts w:ascii="Arial" w:hAnsi="Arial" w:cs="Arial"/>
                <w:i/>
                <w:sz w:val="19"/>
                <w:szCs w:val="19"/>
              </w:rPr>
              <w:fldChar w:fldCharType="end"/>
            </w:r>
          </w:p>
        </w:tc>
      </w:tr>
      <w:bookmarkEnd w:id="21"/>
      <w:tr w:rsidR="00AE605B" w:rsidRPr="00AE605B" w14:paraId="58BD5AC0" w14:textId="77777777" w:rsidTr="009762DA">
        <w:trPr>
          <w:cantSplit/>
        </w:trPr>
        <w:tc>
          <w:tcPr>
            <w:tcW w:w="6120" w:type="dxa"/>
            <w:tcBorders>
              <w:top w:val="single" w:sz="4" w:space="0" w:color="auto"/>
              <w:bottom w:val="single" w:sz="4" w:space="0" w:color="auto"/>
            </w:tcBorders>
            <w:vAlign w:val="center"/>
          </w:tcPr>
          <w:p w14:paraId="3EB88B80" w14:textId="77777777" w:rsidR="00AE605B" w:rsidRPr="00AE605B" w:rsidRDefault="00AE605B" w:rsidP="009762DA">
            <w:pPr>
              <w:numPr>
                <w:ilvl w:val="0"/>
                <w:numId w:val="10"/>
              </w:numPr>
              <w:spacing w:before="60" w:after="60" w:line="240" w:lineRule="auto"/>
              <w:rPr>
                <w:rFonts w:ascii="Arial" w:hAnsi="Arial" w:cs="Arial"/>
                <w:i/>
                <w:sz w:val="19"/>
                <w:szCs w:val="19"/>
              </w:rPr>
            </w:pPr>
            <w:r w:rsidRPr="00AE605B">
              <w:rPr>
                <w:rFonts w:ascii="Arial" w:hAnsi="Arial" w:cs="Arial"/>
                <w:i/>
                <w:sz w:val="19"/>
                <w:szCs w:val="19"/>
              </w:rPr>
              <w:t xml:space="preserve">Does the organization need to improve its public transparency via a website (see </w:t>
            </w:r>
            <w:hyperlink r:id="rId14" w:history="1">
              <w:r w:rsidRPr="00AE605B">
                <w:rPr>
                  <w:rFonts w:ascii="Arial" w:hAnsi="Arial" w:cs="Arial"/>
                  <w:i/>
                  <w:color w:val="0563C1"/>
                  <w:sz w:val="19"/>
                  <w:szCs w:val="19"/>
                  <w:u w:val="single"/>
                </w:rPr>
                <w:t>https://www.yololafco.org/yolo-local-government-website-transparency-scorecards</w:t>
              </w:r>
            </w:hyperlink>
            <w:r w:rsidRPr="00AE605B">
              <w:rPr>
                <w:rFonts w:ascii="Arial" w:hAnsi="Arial" w:cs="Arial"/>
                <w:i/>
                <w:sz w:val="19"/>
                <w:szCs w:val="19"/>
              </w:rPr>
              <w:t xml:space="preserve">)? </w:t>
            </w:r>
          </w:p>
        </w:tc>
        <w:tc>
          <w:tcPr>
            <w:tcW w:w="1170" w:type="dxa"/>
            <w:gridSpan w:val="2"/>
            <w:tcBorders>
              <w:top w:val="single" w:sz="4" w:space="0" w:color="auto"/>
              <w:bottom w:val="single" w:sz="4" w:space="0" w:color="auto"/>
            </w:tcBorders>
            <w:vAlign w:val="center"/>
          </w:tcPr>
          <w:p w14:paraId="48CC8E28" w14:textId="77777777" w:rsidR="00AE605B" w:rsidRPr="00AE605B" w:rsidRDefault="00AE605B" w:rsidP="009762DA">
            <w:pPr>
              <w:spacing w:before="60" w:after="60" w:line="240" w:lineRule="auto"/>
              <w:jc w:val="center"/>
              <w:rPr>
                <w:rFonts w:ascii="Arial" w:hAnsi="Arial" w:cs="Arial"/>
                <w:i/>
                <w:sz w:val="19"/>
                <w:szCs w:val="19"/>
              </w:rPr>
            </w:pPr>
            <w:r w:rsidRPr="00AE605B">
              <w:rPr>
                <w:rFonts w:ascii="Arial" w:hAnsi="Arial" w:cs="Arial"/>
                <w:i/>
                <w:sz w:val="19"/>
                <w:szCs w:val="19"/>
              </w:rPr>
              <w:fldChar w:fldCharType="begin">
                <w:ffData>
                  <w:name w:val=""/>
                  <w:enabled/>
                  <w:calcOnExit w:val="0"/>
                  <w:checkBox>
                    <w:sizeAuto/>
                    <w:default w:val="0"/>
                  </w:checkBox>
                </w:ffData>
              </w:fldChar>
            </w:r>
            <w:r w:rsidRPr="00AE605B">
              <w:rPr>
                <w:rFonts w:ascii="Arial" w:hAnsi="Arial" w:cs="Arial"/>
                <w:i/>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sidRPr="00AE605B">
              <w:rPr>
                <w:rFonts w:ascii="Arial" w:hAnsi="Arial" w:cs="Arial"/>
                <w:i/>
                <w:sz w:val="19"/>
                <w:szCs w:val="19"/>
              </w:rPr>
              <w:fldChar w:fldCharType="end"/>
            </w:r>
          </w:p>
        </w:tc>
        <w:tc>
          <w:tcPr>
            <w:tcW w:w="1173" w:type="dxa"/>
            <w:gridSpan w:val="2"/>
            <w:tcBorders>
              <w:top w:val="single" w:sz="4" w:space="0" w:color="auto"/>
              <w:bottom w:val="single" w:sz="4" w:space="0" w:color="auto"/>
            </w:tcBorders>
            <w:vAlign w:val="center"/>
          </w:tcPr>
          <w:p w14:paraId="6A767A82" w14:textId="77777777" w:rsidR="00AE605B" w:rsidRPr="00AE605B" w:rsidRDefault="00AE605B" w:rsidP="009762DA">
            <w:pPr>
              <w:spacing w:before="60" w:after="60" w:line="240" w:lineRule="auto"/>
              <w:jc w:val="center"/>
              <w:rPr>
                <w:rFonts w:ascii="Arial" w:hAnsi="Arial" w:cs="Arial"/>
                <w:i/>
                <w:sz w:val="19"/>
                <w:szCs w:val="19"/>
              </w:rPr>
            </w:pPr>
            <w:r w:rsidRPr="00AE605B">
              <w:rPr>
                <w:rFonts w:ascii="Arial" w:hAnsi="Arial" w:cs="Arial"/>
                <w:i/>
                <w:sz w:val="19"/>
                <w:szCs w:val="19"/>
              </w:rPr>
              <w:fldChar w:fldCharType="begin">
                <w:ffData>
                  <w:name w:val="Check29"/>
                  <w:enabled/>
                  <w:calcOnExit w:val="0"/>
                  <w:checkBox>
                    <w:sizeAuto/>
                    <w:default w:val="0"/>
                  </w:checkBox>
                </w:ffData>
              </w:fldChar>
            </w:r>
            <w:r w:rsidRPr="00AE605B">
              <w:rPr>
                <w:rFonts w:ascii="Arial" w:hAnsi="Arial" w:cs="Arial"/>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sidRPr="00AE605B">
              <w:rPr>
                <w:rFonts w:ascii="Arial" w:hAnsi="Arial" w:cs="Arial"/>
                <w:i/>
                <w:sz w:val="19"/>
                <w:szCs w:val="19"/>
              </w:rPr>
              <w:fldChar w:fldCharType="end"/>
            </w:r>
          </w:p>
        </w:tc>
        <w:tc>
          <w:tcPr>
            <w:tcW w:w="1155" w:type="dxa"/>
            <w:gridSpan w:val="3"/>
            <w:tcBorders>
              <w:top w:val="single" w:sz="4" w:space="0" w:color="auto"/>
              <w:bottom w:val="single" w:sz="4" w:space="0" w:color="auto"/>
            </w:tcBorders>
            <w:vAlign w:val="center"/>
          </w:tcPr>
          <w:p w14:paraId="5E46AF3B" w14:textId="19861FAF" w:rsidR="00AE605B" w:rsidRPr="00AE605B" w:rsidRDefault="0049789D" w:rsidP="009762DA">
            <w:pPr>
              <w:spacing w:before="60" w:after="60" w:line="240" w:lineRule="auto"/>
              <w:jc w:val="center"/>
              <w:rPr>
                <w:rFonts w:ascii="Arial" w:hAnsi="Arial" w:cs="Arial"/>
                <w:i/>
                <w:sz w:val="19"/>
                <w:szCs w:val="19"/>
              </w:rPr>
            </w:pPr>
            <w:r>
              <w:rPr>
                <w:rFonts w:ascii="Arial" w:hAnsi="Arial" w:cs="Arial"/>
                <w:i/>
                <w:sz w:val="19"/>
                <w:szCs w:val="19"/>
              </w:rPr>
              <w:fldChar w:fldCharType="begin">
                <w:ffData>
                  <w:name w:val=""/>
                  <w:enabled/>
                  <w:calcOnExit w:val="0"/>
                  <w:checkBox>
                    <w:sizeAuto/>
                    <w:default w:val="1"/>
                  </w:checkBox>
                </w:ffData>
              </w:fldChar>
            </w:r>
            <w:r>
              <w:rPr>
                <w:rFonts w:ascii="Arial" w:hAnsi="Arial" w:cs="Arial"/>
                <w:i/>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Pr>
                <w:rFonts w:ascii="Arial" w:hAnsi="Arial" w:cs="Arial"/>
                <w:i/>
                <w:sz w:val="19"/>
                <w:szCs w:val="19"/>
              </w:rPr>
              <w:fldChar w:fldCharType="end"/>
            </w:r>
          </w:p>
        </w:tc>
      </w:tr>
    </w:tbl>
    <w:p w14:paraId="3921BAB8" w14:textId="4258D483" w:rsidR="008F118C" w:rsidRPr="00AE605B" w:rsidRDefault="008F118C" w:rsidP="00E669DD">
      <w:pPr>
        <w:spacing w:after="120" w:line="240" w:lineRule="auto"/>
        <w:rPr>
          <w:rFonts w:ascii="Arial" w:eastAsia="Times New Roman" w:hAnsi="Arial" w:cs="Arial"/>
          <w:b/>
          <w:i/>
        </w:rPr>
      </w:pPr>
      <w:r w:rsidRPr="00AE605B">
        <w:rPr>
          <w:rFonts w:ascii="Arial" w:eastAsia="Times New Roman" w:hAnsi="Arial" w:cs="Arial"/>
          <w:b/>
        </w:rPr>
        <w:lastRenderedPageBreak/>
        <w:t>Discussion</w:t>
      </w:r>
      <w:r w:rsidR="00652EBE">
        <w:rPr>
          <w:rStyle w:val="FootnoteReference"/>
          <w:rFonts w:ascii="Arial" w:eastAsia="Times New Roman" w:hAnsi="Arial" w:cs="Arial"/>
          <w:b/>
        </w:rPr>
        <w:footnoteReference w:id="5"/>
      </w:r>
      <w:r w:rsidRPr="00AE605B">
        <w:rPr>
          <w:rFonts w:ascii="Arial" w:eastAsia="Times New Roman" w:hAnsi="Arial" w:cs="Arial"/>
          <w:b/>
        </w:rPr>
        <w:t xml:space="preserve">: </w:t>
      </w:r>
    </w:p>
    <w:p w14:paraId="0BB01D40" w14:textId="58A60109" w:rsidR="00735003" w:rsidRDefault="00A25C3D" w:rsidP="009C3F4E">
      <w:pPr>
        <w:spacing w:after="120" w:line="240" w:lineRule="auto"/>
        <w:rPr>
          <w:rFonts w:ascii="Arial" w:eastAsia="Times New Roman" w:hAnsi="Arial" w:cs="Arial"/>
        </w:rPr>
      </w:pPr>
      <w:r>
        <w:rPr>
          <w:rFonts w:ascii="Arial" w:eastAsia="Times New Roman" w:hAnsi="Arial" w:cs="Arial"/>
        </w:rPr>
        <w:t xml:space="preserve">The CSA has a </w:t>
      </w:r>
      <w:r w:rsidR="00735003">
        <w:rPr>
          <w:rFonts w:ascii="Arial" w:eastAsia="Times New Roman" w:hAnsi="Arial" w:cs="Arial"/>
        </w:rPr>
        <w:t xml:space="preserve">five-member </w:t>
      </w:r>
      <w:r>
        <w:rPr>
          <w:rFonts w:ascii="Arial" w:eastAsia="Times New Roman" w:hAnsi="Arial" w:cs="Arial"/>
        </w:rPr>
        <w:t xml:space="preserve">advisory committee to advise the </w:t>
      </w:r>
      <w:r w:rsidR="00486245">
        <w:rPr>
          <w:rFonts w:ascii="Arial" w:eastAsia="Times New Roman" w:hAnsi="Arial" w:cs="Arial"/>
        </w:rPr>
        <w:t xml:space="preserve">BOS </w:t>
      </w:r>
      <w:r w:rsidR="00486245" w:rsidRPr="00486245">
        <w:rPr>
          <w:rFonts w:ascii="Arial" w:eastAsia="Times New Roman" w:hAnsi="Arial" w:cs="Arial"/>
        </w:rPr>
        <w:t xml:space="preserve">regarding </w:t>
      </w:r>
      <w:r>
        <w:rPr>
          <w:rFonts w:ascii="Arial" w:eastAsia="Times New Roman" w:hAnsi="Arial" w:cs="Arial"/>
        </w:rPr>
        <w:t xml:space="preserve">CSA </w:t>
      </w:r>
      <w:r w:rsidR="00486245" w:rsidRPr="00486245">
        <w:rPr>
          <w:rFonts w:ascii="Arial" w:eastAsia="Times New Roman" w:hAnsi="Arial" w:cs="Arial"/>
        </w:rPr>
        <w:t>services and facilities</w:t>
      </w:r>
      <w:r w:rsidR="00486245">
        <w:rPr>
          <w:rFonts w:ascii="Arial" w:eastAsia="Times New Roman" w:hAnsi="Arial" w:cs="Arial"/>
        </w:rPr>
        <w:t>.</w:t>
      </w:r>
      <w:r w:rsidR="00735003">
        <w:rPr>
          <w:rFonts w:ascii="Arial" w:eastAsia="Times New Roman" w:hAnsi="Arial" w:cs="Arial"/>
        </w:rPr>
        <w:t xml:space="preserve"> </w:t>
      </w:r>
      <w:bookmarkStart w:id="22" w:name="_Hlk113965824"/>
      <w:r w:rsidR="00A4790A">
        <w:rPr>
          <w:rFonts w:ascii="Arial" w:eastAsia="Times New Roman" w:hAnsi="Arial" w:cs="Arial"/>
        </w:rPr>
        <w:t>All seats are currently filled</w:t>
      </w:r>
      <w:r w:rsidR="00735003">
        <w:rPr>
          <w:rStyle w:val="FootnoteReference"/>
          <w:rFonts w:ascii="Arial" w:eastAsia="Times New Roman" w:hAnsi="Arial" w:cs="Arial"/>
        </w:rPr>
        <w:footnoteReference w:id="6"/>
      </w:r>
      <w:r w:rsidR="00735003">
        <w:rPr>
          <w:rFonts w:ascii="Arial" w:eastAsia="Times New Roman" w:hAnsi="Arial" w:cs="Arial"/>
        </w:rPr>
        <w:t xml:space="preserve">. </w:t>
      </w:r>
      <w:bookmarkEnd w:id="22"/>
    </w:p>
    <w:p w14:paraId="03B703A6" w14:textId="23E70E31" w:rsidR="00A03B33" w:rsidRDefault="008F4AC2" w:rsidP="00A4790A">
      <w:pPr>
        <w:spacing w:after="120" w:line="240" w:lineRule="auto"/>
        <w:jc w:val="center"/>
        <w:rPr>
          <w:rFonts w:ascii="Arial" w:eastAsia="Times New Roman" w:hAnsi="Arial" w:cs="Arial"/>
        </w:rPr>
      </w:pPr>
      <w:r>
        <w:rPr>
          <w:noProof/>
        </w:rPr>
        <w:drawing>
          <wp:inline distT="0" distB="0" distL="0" distR="0" wp14:anchorId="721834AE" wp14:editId="7309FDAC">
            <wp:extent cx="5176271" cy="1318401"/>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19715" cy="1329466"/>
                    </a:xfrm>
                    <a:prstGeom prst="rect">
                      <a:avLst/>
                    </a:prstGeom>
                  </pic:spPr>
                </pic:pic>
              </a:graphicData>
            </a:graphic>
          </wp:inline>
        </w:drawing>
      </w:r>
    </w:p>
    <w:p w14:paraId="7B4B414B" w14:textId="4ED8713C" w:rsidR="008F118C" w:rsidRDefault="008F118C" w:rsidP="00652EBE">
      <w:pPr>
        <w:keepNext/>
        <w:spacing w:after="120" w:line="240" w:lineRule="auto"/>
        <w:ind w:left="360" w:hanging="360"/>
        <w:rPr>
          <w:rFonts w:ascii="Arial" w:eastAsia="Times New Roman" w:hAnsi="Arial" w:cs="Arial"/>
          <w:b/>
        </w:rPr>
      </w:pPr>
      <w:r>
        <w:rPr>
          <w:rFonts w:ascii="Arial" w:eastAsia="Times New Roman" w:hAnsi="Arial" w:cs="Arial"/>
          <w:b/>
        </w:rPr>
        <w:t>Accountability, Structure, and Efficiencies</w:t>
      </w:r>
      <w:r w:rsidRPr="00AE605B">
        <w:rPr>
          <w:rFonts w:ascii="Arial" w:eastAsia="Times New Roman" w:hAnsi="Arial" w:cs="Arial"/>
          <w:b/>
        </w:rPr>
        <w:t xml:space="preserve"> MSR Determination</w:t>
      </w:r>
      <w:r>
        <w:rPr>
          <w:rFonts w:ascii="Arial" w:eastAsia="Times New Roman" w:hAnsi="Arial" w:cs="Arial"/>
          <w:b/>
        </w:rPr>
        <w:t>:</w:t>
      </w:r>
    </w:p>
    <w:p w14:paraId="59F9CBE8" w14:textId="06551ED6" w:rsidR="00735003" w:rsidRDefault="00735003" w:rsidP="00735003">
      <w:pPr>
        <w:spacing w:after="120" w:line="240" w:lineRule="auto"/>
        <w:rPr>
          <w:rFonts w:ascii="Arial" w:eastAsia="Times New Roman" w:hAnsi="Arial" w:cs="Arial"/>
        </w:rPr>
      </w:pPr>
      <w:r>
        <w:rPr>
          <w:rFonts w:ascii="Arial" w:eastAsia="Times New Roman" w:hAnsi="Arial" w:cs="Arial"/>
        </w:rPr>
        <w:t xml:space="preserve">There are no </w:t>
      </w:r>
      <w:r w:rsidRPr="009C3F4E">
        <w:rPr>
          <w:rFonts w:ascii="Arial" w:eastAsia="Times New Roman" w:hAnsi="Arial" w:cs="Arial"/>
        </w:rPr>
        <w:t>recommended changes to the organization’s governmental structure or operations that will increase accountability and</w:t>
      </w:r>
      <w:r>
        <w:rPr>
          <w:rFonts w:ascii="Arial" w:eastAsia="Times New Roman" w:hAnsi="Arial" w:cs="Arial"/>
        </w:rPr>
        <w:t xml:space="preserve"> efficiency.</w:t>
      </w:r>
      <w:r w:rsidRPr="009C3F4E">
        <w:rPr>
          <w:rFonts w:ascii="Arial" w:hAnsi="Arial" w:cs="Arial"/>
        </w:rPr>
        <w:t xml:space="preserve"> </w:t>
      </w:r>
      <w:r>
        <w:rPr>
          <w:rFonts w:ascii="Arial" w:eastAsia="Times New Roman" w:hAnsi="Arial" w:cs="Arial"/>
        </w:rPr>
        <w:t xml:space="preserve">Board and staff capacity, </w:t>
      </w:r>
      <w:r w:rsidR="00A4790A">
        <w:rPr>
          <w:rFonts w:ascii="Arial" w:eastAsia="Times New Roman" w:hAnsi="Arial" w:cs="Arial"/>
        </w:rPr>
        <w:t xml:space="preserve">and </w:t>
      </w:r>
      <w:r>
        <w:rPr>
          <w:rFonts w:ascii="Arial" w:eastAsia="Times New Roman" w:hAnsi="Arial" w:cs="Arial"/>
        </w:rPr>
        <w:t xml:space="preserve">audits are not an issue as these are handled by Yolo County. </w:t>
      </w:r>
      <w:r w:rsidR="00A4790A">
        <w:rPr>
          <w:rFonts w:ascii="Arial" w:eastAsia="Times New Roman" w:hAnsi="Arial" w:cs="Arial"/>
        </w:rPr>
        <w:t xml:space="preserve">Advisory committee seats are currently all filled. </w:t>
      </w:r>
      <w:r w:rsidRPr="00EC1AFB">
        <w:rPr>
          <w:rFonts w:ascii="Arial" w:hAnsi="Arial" w:cs="Arial"/>
        </w:rPr>
        <w:t>The CSA is staffed and managed by the County’s Department of Community Services. The CSA is billed for the staff time of the CSA administrative support team, County finance staff, and County legal counsel, when such services are utilized.</w:t>
      </w:r>
      <w:r w:rsidRPr="00735003">
        <w:rPr>
          <w:rFonts w:ascii="Arial" w:eastAsia="Times New Roman" w:hAnsi="Arial" w:cs="Arial"/>
        </w:rPr>
        <w:t xml:space="preserve"> </w:t>
      </w:r>
      <w:r>
        <w:rPr>
          <w:rFonts w:ascii="Arial" w:eastAsia="Times New Roman" w:hAnsi="Arial" w:cs="Arial"/>
        </w:rPr>
        <w:t>The CSA received a 94% score in the 2021 Yolo Local Government Website Transparency Scorecard.</w:t>
      </w:r>
    </w:p>
    <w:p w14:paraId="31F3A268" w14:textId="77777777" w:rsidR="0049789D" w:rsidRPr="008F118C" w:rsidRDefault="0049789D" w:rsidP="0049789D">
      <w:pPr>
        <w:spacing w:after="120" w:line="240" w:lineRule="auto"/>
        <w:ind w:left="360" w:hanging="360"/>
        <w:rPr>
          <w:rFonts w:ascii="Arial" w:eastAsia="Times New Roman" w:hAnsi="Arial" w:cs="Arial"/>
          <w:b/>
          <w:bCs/>
        </w:rPr>
      </w:pPr>
      <w:r w:rsidRPr="008F118C">
        <w:rPr>
          <w:rFonts w:ascii="Arial" w:eastAsia="Times New Roman" w:hAnsi="Arial" w:cs="Arial"/>
          <w:b/>
          <w:bCs/>
        </w:rPr>
        <w:t>Recommendation(s):</w:t>
      </w:r>
    </w:p>
    <w:p w14:paraId="6AAA474C" w14:textId="108B6AF3" w:rsidR="0049789D" w:rsidRPr="00735003" w:rsidRDefault="00735003" w:rsidP="00735003">
      <w:pPr>
        <w:spacing w:after="120" w:line="240" w:lineRule="auto"/>
        <w:rPr>
          <w:rFonts w:ascii="Arial" w:eastAsia="Times New Roman" w:hAnsi="Arial" w:cs="Arial"/>
        </w:rPr>
      </w:pPr>
      <w:r>
        <w:rPr>
          <w:rFonts w:ascii="Arial" w:eastAsia="Times New Roman" w:hAnsi="Arial" w:cs="Arial"/>
        </w:rPr>
        <w:t>None.</w:t>
      </w:r>
    </w:p>
    <w:p w14:paraId="159BEC19" w14:textId="77777777" w:rsidR="00BB0775" w:rsidRPr="00AE605B" w:rsidRDefault="00BB0775" w:rsidP="00E669DD">
      <w:pPr>
        <w:spacing w:after="120" w:line="240" w:lineRule="auto"/>
        <w:rPr>
          <w:rFonts w:ascii="Arial" w:eastAsia="Calibri" w:hAnsi="Arial" w:cs="Arial"/>
          <w:iCs w:val="0"/>
        </w:rPr>
      </w:pPr>
    </w:p>
    <w:tbl>
      <w:tblPr>
        <w:tblStyle w:val="TableGrid2"/>
        <w:tblW w:w="9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44"/>
        <w:gridCol w:w="1152"/>
        <w:gridCol w:w="1152"/>
        <w:gridCol w:w="1156"/>
      </w:tblGrid>
      <w:tr w:rsidR="00BB0775" w:rsidRPr="00AE605B" w14:paraId="6BB5A6F9" w14:textId="77777777" w:rsidTr="00C054B6">
        <w:trPr>
          <w:cantSplit/>
        </w:trPr>
        <w:tc>
          <w:tcPr>
            <w:tcW w:w="9504" w:type="dxa"/>
            <w:gridSpan w:val="4"/>
            <w:tcBorders>
              <w:top w:val="single" w:sz="12" w:space="0" w:color="auto"/>
            </w:tcBorders>
            <w:shd w:val="clear" w:color="auto" w:fill="D9D9D9"/>
          </w:tcPr>
          <w:p w14:paraId="19BD3E4C" w14:textId="0A645720" w:rsidR="00BB0775" w:rsidRPr="005D4AC7" w:rsidRDefault="00BB0775" w:rsidP="005D4AC7">
            <w:pPr>
              <w:pStyle w:val="Heading3"/>
              <w:outlineLvl w:val="2"/>
              <w:rPr>
                <w:color w:val="auto"/>
              </w:rPr>
            </w:pPr>
            <w:bookmarkStart w:id="23" w:name="_Toc108186093"/>
            <w:r w:rsidRPr="005D4AC7">
              <w:rPr>
                <w:color w:val="auto"/>
              </w:rPr>
              <w:t>7</w:t>
            </w:r>
            <w:r w:rsidR="00300020">
              <w:rPr>
                <w:color w:val="auto"/>
              </w:rPr>
              <w:t>a</w:t>
            </w:r>
            <w:r w:rsidRPr="005D4AC7">
              <w:rPr>
                <w:color w:val="auto"/>
              </w:rPr>
              <w:t>. B</w:t>
            </w:r>
            <w:r w:rsidR="005D4AC7" w:rsidRPr="005D4AC7">
              <w:rPr>
                <w:color w:val="auto"/>
              </w:rPr>
              <w:t>roadband Access</w:t>
            </w:r>
            <w:bookmarkEnd w:id="23"/>
          </w:p>
          <w:p w14:paraId="0C0B9A77" w14:textId="77777777" w:rsidR="00BB0775" w:rsidRDefault="00BB0775" w:rsidP="00C054B6">
            <w:pPr>
              <w:spacing w:after="120" w:line="240" w:lineRule="auto"/>
              <w:rPr>
                <w:rFonts w:ascii="Arial" w:hAnsi="Arial" w:cs="Arial"/>
                <w:sz w:val="19"/>
                <w:szCs w:val="19"/>
              </w:rPr>
            </w:pPr>
            <w:r w:rsidRPr="00AE605B">
              <w:rPr>
                <w:rFonts w:ascii="Arial" w:hAnsi="Arial" w:cs="Arial"/>
                <w:sz w:val="19"/>
                <w:szCs w:val="19"/>
              </w:rPr>
              <w:t>Any other matter related to effective or efficient service delivery, as required by commission policy.</w:t>
            </w:r>
            <w:r>
              <w:rPr>
                <w:rFonts w:ascii="Arial" w:hAnsi="Arial" w:cs="Arial"/>
                <w:sz w:val="19"/>
                <w:szCs w:val="19"/>
              </w:rPr>
              <w:t xml:space="preserve"> </w:t>
            </w:r>
          </w:p>
          <w:p w14:paraId="34318B31" w14:textId="77777777" w:rsidR="00BB0775" w:rsidRPr="00AE605B" w:rsidRDefault="00BB0775" w:rsidP="00C054B6">
            <w:pPr>
              <w:spacing w:after="120" w:line="240" w:lineRule="auto"/>
              <w:rPr>
                <w:rFonts w:ascii="Arial" w:hAnsi="Arial" w:cs="Arial"/>
                <w:b/>
                <w:i/>
                <w:sz w:val="19"/>
                <w:szCs w:val="19"/>
              </w:rPr>
            </w:pPr>
            <w:r>
              <w:rPr>
                <w:rFonts w:ascii="Arial" w:hAnsi="Arial" w:cs="Arial"/>
                <w:sz w:val="19"/>
                <w:szCs w:val="19"/>
              </w:rPr>
              <w:t>Per Yolo LAFCo Project Policy 6.2 “</w:t>
            </w:r>
            <w:r w:rsidRPr="008A7CD9">
              <w:rPr>
                <w:rFonts w:ascii="Arial" w:hAnsi="Arial" w:cs="Arial"/>
                <w:i/>
                <w:sz w:val="19"/>
                <w:szCs w:val="19"/>
              </w:rPr>
              <w:t>it is the intent of Yolo LAFCo to comprehensively review broadband access in MSRs of local agencies that either serve communities and/or provide emergency services where broadband connection is critical (</w:t>
            </w:r>
            <w:proofErr w:type="gramStart"/>
            <w:r w:rsidRPr="008A7CD9">
              <w:rPr>
                <w:rFonts w:ascii="Arial" w:hAnsi="Arial" w:cs="Arial"/>
                <w:i/>
                <w:sz w:val="19"/>
                <w:szCs w:val="19"/>
              </w:rPr>
              <w:t>i.e.</w:t>
            </w:r>
            <w:proofErr w:type="gramEnd"/>
            <w:r w:rsidRPr="008A7CD9">
              <w:rPr>
                <w:rFonts w:ascii="Arial" w:hAnsi="Arial" w:cs="Arial"/>
                <w:i/>
                <w:sz w:val="19"/>
                <w:szCs w:val="19"/>
              </w:rPr>
              <w:t xml:space="preserve"> cities, </w:t>
            </w:r>
            <w:r>
              <w:rPr>
                <w:rFonts w:ascii="Arial" w:hAnsi="Arial" w:cs="Arial"/>
                <w:i/>
                <w:sz w:val="19"/>
                <w:szCs w:val="19"/>
              </w:rPr>
              <w:t>CSDs</w:t>
            </w:r>
            <w:r w:rsidRPr="008A7CD9">
              <w:rPr>
                <w:rFonts w:ascii="Arial" w:hAnsi="Arial" w:cs="Arial"/>
                <w:i/>
                <w:sz w:val="19"/>
                <w:szCs w:val="19"/>
              </w:rPr>
              <w:t xml:space="preserve">, </w:t>
            </w:r>
            <w:r>
              <w:rPr>
                <w:rFonts w:ascii="Arial" w:hAnsi="Arial" w:cs="Arial"/>
                <w:i/>
                <w:sz w:val="19"/>
                <w:szCs w:val="19"/>
              </w:rPr>
              <w:t>CSAs</w:t>
            </w:r>
            <w:r w:rsidRPr="008A7CD9">
              <w:rPr>
                <w:rFonts w:ascii="Arial" w:hAnsi="Arial" w:cs="Arial"/>
                <w:i/>
                <w:sz w:val="19"/>
                <w:szCs w:val="19"/>
              </w:rPr>
              <w:t xml:space="preserve">, </w:t>
            </w:r>
            <w:r>
              <w:rPr>
                <w:rFonts w:ascii="Arial" w:hAnsi="Arial" w:cs="Arial"/>
                <w:i/>
                <w:sz w:val="19"/>
                <w:szCs w:val="19"/>
              </w:rPr>
              <w:t>FPDs</w:t>
            </w:r>
            <w:r w:rsidRPr="008A7CD9">
              <w:rPr>
                <w:rFonts w:ascii="Arial" w:hAnsi="Arial" w:cs="Arial"/>
                <w:i/>
                <w:sz w:val="19"/>
                <w:szCs w:val="19"/>
              </w:rPr>
              <w:t xml:space="preserve"> and </w:t>
            </w:r>
            <w:r>
              <w:rPr>
                <w:rFonts w:ascii="Arial" w:hAnsi="Arial" w:cs="Arial"/>
                <w:i/>
                <w:sz w:val="19"/>
                <w:szCs w:val="19"/>
              </w:rPr>
              <w:t>RDs</w:t>
            </w:r>
            <w:r w:rsidRPr="008A7CD9">
              <w:rPr>
                <w:rFonts w:ascii="Arial" w:hAnsi="Arial" w:cs="Arial"/>
                <w:i/>
                <w:sz w:val="19"/>
                <w:szCs w:val="19"/>
              </w:rPr>
              <w:t>).</w:t>
            </w:r>
            <w:r>
              <w:rPr>
                <w:rFonts w:ascii="Arial" w:hAnsi="Arial" w:cs="Arial"/>
                <w:i/>
                <w:sz w:val="19"/>
                <w:szCs w:val="19"/>
              </w:rPr>
              <w:t>”</w:t>
            </w:r>
          </w:p>
        </w:tc>
      </w:tr>
      <w:tr w:rsidR="008F118C" w:rsidRPr="00AE605B" w14:paraId="3D85861B" w14:textId="77777777" w:rsidTr="00C054B6">
        <w:trPr>
          <w:cantSplit/>
          <w:trHeight w:val="144"/>
        </w:trPr>
        <w:tc>
          <w:tcPr>
            <w:tcW w:w="6044" w:type="dxa"/>
            <w:tcBorders>
              <w:bottom w:val="single" w:sz="12" w:space="0" w:color="auto"/>
            </w:tcBorders>
            <w:shd w:val="clear" w:color="auto" w:fill="D9D9D9"/>
            <w:vAlign w:val="bottom"/>
          </w:tcPr>
          <w:p w14:paraId="32D385EF" w14:textId="77777777" w:rsidR="008F118C" w:rsidRPr="00AE605B" w:rsidRDefault="008F118C" w:rsidP="008F118C">
            <w:pPr>
              <w:keepNext/>
              <w:spacing w:after="120" w:line="240" w:lineRule="auto"/>
              <w:jc w:val="center"/>
              <w:outlineLvl w:val="0"/>
              <w:rPr>
                <w:rFonts w:ascii="Arial" w:hAnsi="Arial" w:cs="Arial"/>
                <w:b/>
                <w:bCs/>
                <w:i/>
                <w:caps/>
                <w:spacing w:val="40"/>
                <w:kern w:val="32"/>
                <w:sz w:val="19"/>
                <w:szCs w:val="19"/>
              </w:rPr>
            </w:pPr>
          </w:p>
        </w:tc>
        <w:tc>
          <w:tcPr>
            <w:tcW w:w="1152" w:type="dxa"/>
            <w:tcBorders>
              <w:bottom w:val="single" w:sz="12" w:space="0" w:color="auto"/>
            </w:tcBorders>
            <w:shd w:val="clear" w:color="auto" w:fill="D9D9D9"/>
            <w:vAlign w:val="bottom"/>
          </w:tcPr>
          <w:p w14:paraId="77C5F5D1" w14:textId="6842D353" w:rsidR="008F118C" w:rsidRPr="00AE605B" w:rsidRDefault="008F118C" w:rsidP="008F118C">
            <w:pPr>
              <w:spacing w:after="120" w:line="240" w:lineRule="auto"/>
              <w:jc w:val="center"/>
              <w:rPr>
                <w:rFonts w:ascii="Arial" w:hAnsi="Arial" w:cs="Arial"/>
                <w:b/>
                <w:i/>
                <w:sz w:val="19"/>
                <w:szCs w:val="19"/>
              </w:rPr>
            </w:pPr>
            <w:r w:rsidRPr="00CA2771">
              <w:rPr>
                <w:rFonts w:ascii="Arial" w:hAnsi="Arial" w:cs="Arial"/>
                <w:b/>
                <w:sz w:val="18"/>
                <w:szCs w:val="18"/>
              </w:rPr>
              <w:t>Significant Issue</w:t>
            </w:r>
          </w:p>
        </w:tc>
        <w:tc>
          <w:tcPr>
            <w:tcW w:w="1152" w:type="dxa"/>
            <w:tcBorders>
              <w:bottom w:val="single" w:sz="12" w:space="0" w:color="auto"/>
            </w:tcBorders>
            <w:shd w:val="clear" w:color="auto" w:fill="D9D9D9"/>
            <w:vAlign w:val="bottom"/>
          </w:tcPr>
          <w:p w14:paraId="00744485" w14:textId="55CA172C" w:rsidR="008F118C" w:rsidRPr="00AE605B" w:rsidRDefault="008F118C" w:rsidP="008F118C">
            <w:pPr>
              <w:spacing w:after="120" w:line="240" w:lineRule="auto"/>
              <w:jc w:val="center"/>
              <w:rPr>
                <w:rFonts w:ascii="Arial" w:hAnsi="Arial" w:cs="Arial"/>
                <w:b/>
                <w:i/>
                <w:sz w:val="19"/>
                <w:szCs w:val="19"/>
              </w:rPr>
            </w:pPr>
            <w:r w:rsidRPr="00CA2771">
              <w:rPr>
                <w:rFonts w:ascii="Arial" w:hAnsi="Arial" w:cs="Arial"/>
                <w:b/>
                <w:sz w:val="18"/>
                <w:szCs w:val="18"/>
              </w:rPr>
              <w:t>Potentially Significant</w:t>
            </w:r>
          </w:p>
        </w:tc>
        <w:tc>
          <w:tcPr>
            <w:tcW w:w="1156" w:type="dxa"/>
            <w:tcBorders>
              <w:bottom w:val="single" w:sz="12" w:space="0" w:color="auto"/>
            </w:tcBorders>
            <w:shd w:val="clear" w:color="auto" w:fill="D9D9D9"/>
            <w:vAlign w:val="bottom"/>
          </w:tcPr>
          <w:p w14:paraId="077563E2" w14:textId="0FFC3A89" w:rsidR="008F118C" w:rsidRPr="00AE605B" w:rsidRDefault="008F118C" w:rsidP="008F118C">
            <w:pPr>
              <w:spacing w:after="120" w:line="240" w:lineRule="auto"/>
              <w:jc w:val="center"/>
              <w:rPr>
                <w:rFonts w:ascii="Arial" w:hAnsi="Arial" w:cs="Arial"/>
                <w:b/>
                <w:i/>
                <w:sz w:val="19"/>
                <w:szCs w:val="19"/>
              </w:rPr>
            </w:pPr>
            <w:r w:rsidRPr="00CA2771">
              <w:rPr>
                <w:rFonts w:ascii="Arial" w:hAnsi="Arial" w:cs="Arial"/>
                <w:b/>
                <w:sz w:val="18"/>
                <w:szCs w:val="18"/>
              </w:rPr>
              <w:t>No Issue</w:t>
            </w:r>
          </w:p>
        </w:tc>
      </w:tr>
      <w:tr w:rsidR="00BB0775" w:rsidRPr="00AE605B" w14:paraId="30C8C15A" w14:textId="77777777" w:rsidTr="009762DA">
        <w:trPr>
          <w:cantSplit/>
        </w:trPr>
        <w:tc>
          <w:tcPr>
            <w:tcW w:w="6044" w:type="dxa"/>
            <w:tcBorders>
              <w:top w:val="single" w:sz="12" w:space="0" w:color="auto"/>
              <w:bottom w:val="single" w:sz="4" w:space="0" w:color="auto"/>
            </w:tcBorders>
            <w:vAlign w:val="center"/>
          </w:tcPr>
          <w:p w14:paraId="46769735" w14:textId="77777777" w:rsidR="00BB0775" w:rsidRPr="00AE605B" w:rsidRDefault="00BB0775" w:rsidP="009762DA">
            <w:pPr>
              <w:numPr>
                <w:ilvl w:val="0"/>
                <w:numId w:val="4"/>
              </w:numPr>
              <w:spacing w:before="60" w:after="60" w:line="240" w:lineRule="auto"/>
              <w:rPr>
                <w:rFonts w:ascii="Arial" w:hAnsi="Arial" w:cs="Arial"/>
                <w:i/>
                <w:sz w:val="19"/>
                <w:szCs w:val="19"/>
              </w:rPr>
            </w:pPr>
            <w:r w:rsidRPr="00450269">
              <w:rPr>
                <w:rFonts w:ascii="Arial" w:hAnsi="Arial" w:cs="Arial"/>
                <w:i/>
                <w:sz w:val="19"/>
                <w:szCs w:val="19"/>
              </w:rPr>
              <w:t xml:space="preserve">Is there a lack of high-performance broadband (25/3 </w:t>
            </w:r>
            <w:r>
              <w:rPr>
                <w:rFonts w:ascii="Arial" w:hAnsi="Arial" w:cs="Arial"/>
                <w:i/>
                <w:sz w:val="19"/>
                <w:szCs w:val="19"/>
              </w:rPr>
              <w:t>Mbps) available in the community</w:t>
            </w:r>
            <w:r w:rsidRPr="00AE605B">
              <w:rPr>
                <w:rFonts w:ascii="Arial" w:hAnsi="Arial" w:cs="Arial"/>
                <w:i/>
                <w:sz w:val="19"/>
                <w:szCs w:val="19"/>
              </w:rPr>
              <w:t>?</w:t>
            </w:r>
          </w:p>
        </w:tc>
        <w:tc>
          <w:tcPr>
            <w:tcW w:w="1152" w:type="dxa"/>
            <w:tcBorders>
              <w:top w:val="single" w:sz="12" w:space="0" w:color="auto"/>
              <w:bottom w:val="single" w:sz="4" w:space="0" w:color="auto"/>
            </w:tcBorders>
            <w:vAlign w:val="center"/>
          </w:tcPr>
          <w:p w14:paraId="4E93A2DF" w14:textId="77777777" w:rsidR="00BB0775" w:rsidRPr="00AE605B" w:rsidRDefault="00BB0775" w:rsidP="009762DA">
            <w:pPr>
              <w:spacing w:before="60" w:after="60" w:line="240" w:lineRule="auto"/>
              <w:jc w:val="center"/>
              <w:rPr>
                <w:rFonts w:ascii="Arial" w:hAnsi="Arial" w:cs="Arial"/>
                <w:i/>
                <w:sz w:val="19"/>
                <w:szCs w:val="19"/>
              </w:rPr>
            </w:pPr>
            <w:r>
              <w:rPr>
                <w:rFonts w:ascii="Arial" w:hAnsi="Arial" w:cs="Arial"/>
                <w:i/>
                <w:sz w:val="19"/>
                <w:szCs w:val="19"/>
              </w:rPr>
              <w:fldChar w:fldCharType="begin">
                <w:ffData>
                  <w:name w:val=""/>
                  <w:enabled/>
                  <w:calcOnExit w:val="0"/>
                  <w:checkBox>
                    <w:sizeAuto/>
                    <w:default w:val="0"/>
                  </w:checkBox>
                </w:ffData>
              </w:fldChar>
            </w:r>
            <w:r>
              <w:rPr>
                <w:rFonts w:ascii="Arial" w:hAnsi="Arial" w:cs="Arial"/>
                <w:i/>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Pr>
                <w:rFonts w:ascii="Arial" w:hAnsi="Arial" w:cs="Arial"/>
                <w:i/>
                <w:sz w:val="19"/>
                <w:szCs w:val="19"/>
              </w:rPr>
              <w:fldChar w:fldCharType="end"/>
            </w:r>
          </w:p>
        </w:tc>
        <w:tc>
          <w:tcPr>
            <w:tcW w:w="1152" w:type="dxa"/>
            <w:tcBorders>
              <w:top w:val="single" w:sz="12" w:space="0" w:color="auto"/>
              <w:bottom w:val="single" w:sz="4" w:space="0" w:color="auto"/>
            </w:tcBorders>
            <w:vAlign w:val="center"/>
          </w:tcPr>
          <w:p w14:paraId="10DC1DF4" w14:textId="56276671" w:rsidR="00BB0775" w:rsidRPr="00AE605B" w:rsidRDefault="000734A7" w:rsidP="009762DA">
            <w:pPr>
              <w:spacing w:before="60" w:after="60" w:line="240" w:lineRule="auto"/>
              <w:jc w:val="center"/>
              <w:rPr>
                <w:rFonts w:ascii="Arial" w:hAnsi="Arial" w:cs="Arial"/>
                <w:i/>
                <w:sz w:val="19"/>
                <w:szCs w:val="19"/>
              </w:rPr>
            </w:pPr>
            <w:r>
              <w:rPr>
                <w:rFonts w:ascii="Arial" w:hAnsi="Arial" w:cs="Arial"/>
                <w:i/>
                <w:sz w:val="19"/>
                <w:szCs w:val="19"/>
              </w:rPr>
              <w:fldChar w:fldCharType="begin">
                <w:ffData>
                  <w:name w:val=""/>
                  <w:enabled/>
                  <w:calcOnExit w:val="0"/>
                  <w:checkBox>
                    <w:sizeAuto/>
                    <w:default w:val="0"/>
                  </w:checkBox>
                </w:ffData>
              </w:fldChar>
            </w:r>
            <w:r>
              <w:rPr>
                <w:rFonts w:ascii="Arial" w:hAnsi="Arial" w:cs="Arial"/>
                <w:i/>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Pr>
                <w:rFonts w:ascii="Arial" w:hAnsi="Arial" w:cs="Arial"/>
                <w:i/>
                <w:sz w:val="19"/>
                <w:szCs w:val="19"/>
              </w:rPr>
              <w:fldChar w:fldCharType="end"/>
            </w:r>
          </w:p>
        </w:tc>
        <w:tc>
          <w:tcPr>
            <w:tcW w:w="1156" w:type="dxa"/>
            <w:tcBorders>
              <w:top w:val="single" w:sz="12" w:space="0" w:color="auto"/>
              <w:bottom w:val="single" w:sz="4" w:space="0" w:color="auto"/>
            </w:tcBorders>
            <w:vAlign w:val="center"/>
          </w:tcPr>
          <w:p w14:paraId="6775E46B" w14:textId="0F7B9431" w:rsidR="00BB0775" w:rsidRPr="00AE605B" w:rsidRDefault="000734A7" w:rsidP="009762DA">
            <w:pPr>
              <w:spacing w:before="60" w:after="60" w:line="240" w:lineRule="auto"/>
              <w:jc w:val="center"/>
              <w:rPr>
                <w:rFonts w:ascii="Arial" w:hAnsi="Arial" w:cs="Arial"/>
                <w:i/>
                <w:sz w:val="19"/>
                <w:szCs w:val="19"/>
              </w:rPr>
            </w:pPr>
            <w:r>
              <w:rPr>
                <w:rFonts w:ascii="Arial" w:hAnsi="Arial" w:cs="Arial"/>
                <w:i/>
                <w:sz w:val="19"/>
                <w:szCs w:val="19"/>
              </w:rPr>
              <w:fldChar w:fldCharType="begin">
                <w:ffData>
                  <w:name w:val=""/>
                  <w:enabled/>
                  <w:calcOnExit w:val="0"/>
                  <w:checkBox>
                    <w:sizeAuto/>
                    <w:default w:val="1"/>
                  </w:checkBox>
                </w:ffData>
              </w:fldChar>
            </w:r>
            <w:r>
              <w:rPr>
                <w:rFonts w:ascii="Arial" w:hAnsi="Arial" w:cs="Arial"/>
                <w:i/>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Pr>
                <w:rFonts w:ascii="Arial" w:hAnsi="Arial" w:cs="Arial"/>
                <w:i/>
                <w:sz w:val="19"/>
                <w:szCs w:val="19"/>
              </w:rPr>
              <w:fldChar w:fldCharType="end"/>
            </w:r>
          </w:p>
        </w:tc>
      </w:tr>
      <w:tr w:rsidR="00BB0775" w:rsidRPr="00AE605B" w14:paraId="7BC7E035" w14:textId="77777777" w:rsidTr="009762DA">
        <w:trPr>
          <w:cantSplit/>
        </w:trPr>
        <w:tc>
          <w:tcPr>
            <w:tcW w:w="6044" w:type="dxa"/>
            <w:tcBorders>
              <w:top w:val="single" w:sz="4" w:space="0" w:color="auto"/>
              <w:bottom w:val="single" w:sz="4" w:space="0" w:color="auto"/>
            </w:tcBorders>
            <w:vAlign w:val="center"/>
          </w:tcPr>
          <w:p w14:paraId="20AE636D" w14:textId="77777777" w:rsidR="00BB0775" w:rsidRPr="00450269" w:rsidRDefault="00BB0775" w:rsidP="009762DA">
            <w:pPr>
              <w:numPr>
                <w:ilvl w:val="0"/>
                <w:numId w:val="4"/>
              </w:numPr>
              <w:spacing w:before="60" w:after="60" w:line="240" w:lineRule="auto"/>
              <w:rPr>
                <w:rFonts w:ascii="Arial" w:hAnsi="Arial" w:cs="Arial"/>
                <w:i/>
                <w:sz w:val="19"/>
                <w:szCs w:val="19"/>
              </w:rPr>
            </w:pPr>
            <w:r>
              <w:rPr>
                <w:rFonts w:ascii="Arial" w:hAnsi="Arial" w:cs="Arial"/>
                <w:i/>
                <w:sz w:val="19"/>
                <w:szCs w:val="19"/>
              </w:rPr>
              <w:t>Is there a lack of low-income subscription rates and/or digital literacy programs available?</w:t>
            </w:r>
          </w:p>
        </w:tc>
        <w:tc>
          <w:tcPr>
            <w:tcW w:w="1152" w:type="dxa"/>
            <w:tcBorders>
              <w:top w:val="single" w:sz="4" w:space="0" w:color="auto"/>
              <w:bottom w:val="single" w:sz="4" w:space="0" w:color="auto"/>
            </w:tcBorders>
            <w:vAlign w:val="center"/>
          </w:tcPr>
          <w:p w14:paraId="5D291C3F" w14:textId="77777777" w:rsidR="00BB0775" w:rsidRPr="00AE605B" w:rsidRDefault="00BB0775" w:rsidP="009762DA">
            <w:pPr>
              <w:spacing w:before="60" w:after="60" w:line="240" w:lineRule="auto"/>
              <w:jc w:val="center"/>
              <w:rPr>
                <w:rFonts w:ascii="Arial" w:hAnsi="Arial" w:cs="Arial"/>
                <w:i/>
                <w:sz w:val="19"/>
                <w:szCs w:val="19"/>
              </w:rPr>
            </w:pPr>
            <w:r>
              <w:rPr>
                <w:rFonts w:ascii="Arial" w:hAnsi="Arial" w:cs="Arial"/>
                <w:i/>
                <w:sz w:val="19"/>
                <w:szCs w:val="19"/>
              </w:rPr>
              <w:fldChar w:fldCharType="begin">
                <w:ffData>
                  <w:name w:val=""/>
                  <w:enabled/>
                  <w:calcOnExit w:val="0"/>
                  <w:checkBox>
                    <w:sizeAuto/>
                    <w:default w:val="0"/>
                  </w:checkBox>
                </w:ffData>
              </w:fldChar>
            </w:r>
            <w:r>
              <w:rPr>
                <w:rFonts w:ascii="Arial" w:hAnsi="Arial" w:cs="Arial"/>
                <w:i/>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Pr>
                <w:rFonts w:ascii="Arial" w:hAnsi="Arial" w:cs="Arial"/>
                <w:i/>
                <w:sz w:val="19"/>
                <w:szCs w:val="19"/>
              </w:rPr>
              <w:fldChar w:fldCharType="end"/>
            </w:r>
          </w:p>
        </w:tc>
        <w:tc>
          <w:tcPr>
            <w:tcW w:w="1152" w:type="dxa"/>
            <w:tcBorders>
              <w:top w:val="single" w:sz="4" w:space="0" w:color="auto"/>
              <w:bottom w:val="single" w:sz="4" w:space="0" w:color="auto"/>
            </w:tcBorders>
            <w:vAlign w:val="center"/>
          </w:tcPr>
          <w:p w14:paraId="0D2D79F3" w14:textId="77777777" w:rsidR="00BB0775" w:rsidRPr="00AE605B" w:rsidRDefault="00BB0775" w:rsidP="009762DA">
            <w:pPr>
              <w:spacing w:before="60" w:after="60" w:line="240" w:lineRule="auto"/>
              <w:jc w:val="center"/>
              <w:rPr>
                <w:rFonts w:ascii="Arial" w:hAnsi="Arial" w:cs="Arial"/>
                <w:i/>
                <w:sz w:val="19"/>
                <w:szCs w:val="19"/>
              </w:rPr>
            </w:pPr>
            <w:r>
              <w:rPr>
                <w:rFonts w:ascii="Arial" w:hAnsi="Arial" w:cs="Arial"/>
                <w:i/>
                <w:sz w:val="19"/>
                <w:szCs w:val="19"/>
              </w:rPr>
              <w:fldChar w:fldCharType="begin">
                <w:ffData>
                  <w:name w:val=""/>
                  <w:enabled/>
                  <w:calcOnExit w:val="0"/>
                  <w:checkBox>
                    <w:sizeAuto/>
                    <w:default w:val="0"/>
                  </w:checkBox>
                </w:ffData>
              </w:fldChar>
            </w:r>
            <w:r>
              <w:rPr>
                <w:rFonts w:ascii="Arial" w:hAnsi="Arial" w:cs="Arial"/>
                <w:i/>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Pr>
                <w:rFonts w:ascii="Arial" w:hAnsi="Arial" w:cs="Arial"/>
                <w:i/>
                <w:sz w:val="19"/>
                <w:szCs w:val="19"/>
              </w:rPr>
              <w:fldChar w:fldCharType="end"/>
            </w:r>
          </w:p>
        </w:tc>
        <w:tc>
          <w:tcPr>
            <w:tcW w:w="1156" w:type="dxa"/>
            <w:tcBorders>
              <w:top w:val="single" w:sz="4" w:space="0" w:color="auto"/>
              <w:bottom w:val="single" w:sz="4" w:space="0" w:color="auto"/>
            </w:tcBorders>
            <w:vAlign w:val="center"/>
          </w:tcPr>
          <w:p w14:paraId="24AC29AF" w14:textId="77777777" w:rsidR="00BB0775" w:rsidRPr="00AE605B" w:rsidRDefault="00BB0775" w:rsidP="009762DA">
            <w:pPr>
              <w:spacing w:before="60" w:after="60" w:line="240" w:lineRule="auto"/>
              <w:jc w:val="center"/>
              <w:rPr>
                <w:rFonts w:ascii="Arial" w:hAnsi="Arial" w:cs="Arial"/>
                <w:i/>
                <w:sz w:val="19"/>
                <w:szCs w:val="19"/>
              </w:rPr>
            </w:pPr>
            <w:r>
              <w:rPr>
                <w:rFonts w:ascii="Arial" w:hAnsi="Arial" w:cs="Arial"/>
                <w:i/>
                <w:sz w:val="19"/>
                <w:szCs w:val="19"/>
              </w:rPr>
              <w:fldChar w:fldCharType="begin">
                <w:ffData>
                  <w:name w:val=""/>
                  <w:enabled/>
                  <w:calcOnExit w:val="0"/>
                  <w:checkBox>
                    <w:sizeAuto/>
                    <w:default w:val="1"/>
                  </w:checkBox>
                </w:ffData>
              </w:fldChar>
            </w:r>
            <w:r>
              <w:rPr>
                <w:rFonts w:ascii="Arial" w:hAnsi="Arial" w:cs="Arial"/>
                <w:i/>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Pr>
                <w:rFonts w:ascii="Arial" w:hAnsi="Arial" w:cs="Arial"/>
                <w:i/>
                <w:sz w:val="19"/>
                <w:szCs w:val="19"/>
              </w:rPr>
              <w:fldChar w:fldCharType="end"/>
            </w:r>
          </w:p>
        </w:tc>
      </w:tr>
    </w:tbl>
    <w:p w14:paraId="3CF2ACDE" w14:textId="0A687BC4" w:rsidR="008F118C" w:rsidRPr="00AE605B" w:rsidRDefault="008F118C" w:rsidP="000A5E74">
      <w:pPr>
        <w:spacing w:after="120" w:line="240" w:lineRule="auto"/>
        <w:rPr>
          <w:rFonts w:ascii="Arial" w:eastAsia="Times New Roman" w:hAnsi="Arial" w:cs="Arial"/>
          <w:b/>
          <w:i/>
        </w:rPr>
      </w:pPr>
      <w:r w:rsidRPr="00AE605B">
        <w:rPr>
          <w:rFonts w:ascii="Arial" w:eastAsia="Times New Roman" w:hAnsi="Arial" w:cs="Arial"/>
          <w:b/>
        </w:rPr>
        <w:t>Discussion</w:t>
      </w:r>
      <w:r w:rsidR="00A60408">
        <w:rPr>
          <w:rStyle w:val="FootnoteReference"/>
          <w:rFonts w:ascii="Arial" w:eastAsia="Times New Roman" w:hAnsi="Arial" w:cs="Arial"/>
          <w:b/>
        </w:rPr>
        <w:footnoteReference w:id="7"/>
      </w:r>
      <w:r w:rsidRPr="00AE605B">
        <w:rPr>
          <w:rFonts w:ascii="Arial" w:eastAsia="Times New Roman" w:hAnsi="Arial" w:cs="Arial"/>
          <w:b/>
        </w:rPr>
        <w:t xml:space="preserve">: </w:t>
      </w:r>
    </w:p>
    <w:p w14:paraId="44DEA607" w14:textId="1866A53C" w:rsidR="008F118C" w:rsidRDefault="00942405" w:rsidP="00A359BD">
      <w:pPr>
        <w:spacing w:after="120" w:line="240" w:lineRule="auto"/>
        <w:rPr>
          <w:rFonts w:ascii="Arial" w:eastAsia="Times New Roman" w:hAnsi="Arial" w:cs="Arial"/>
        </w:rPr>
      </w:pPr>
      <w:r>
        <w:rPr>
          <w:rFonts w:ascii="Arial" w:eastAsia="Times New Roman" w:hAnsi="Arial" w:cs="Arial"/>
        </w:rPr>
        <w:t xml:space="preserve">Below is the 25/3 Mbps served status for the </w:t>
      </w:r>
      <w:r w:rsidR="004F5AAB">
        <w:rPr>
          <w:rFonts w:ascii="Arial" w:eastAsia="Times New Roman" w:hAnsi="Arial" w:cs="Arial"/>
        </w:rPr>
        <w:t>North Davis Meadows</w:t>
      </w:r>
      <w:r>
        <w:rPr>
          <w:rFonts w:ascii="Arial" w:eastAsia="Times New Roman" w:hAnsi="Arial" w:cs="Arial"/>
        </w:rPr>
        <w:t xml:space="preserve"> CSA.</w:t>
      </w:r>
      <w:r w:rsidR="00A359BD">
        <w:rPr>
          <w:rFonts w:ascii="Arial" w:eastAsia="Times New Roman" w:hAnsi="Arial" w:cs="Arial"/>
        </w:rPr>
        <w:t xml:space="preserve"> The green color indicates areas served by at least 25/3 Mbps download/upload speeds. </w:t>
      </w:r>
    </w:p>
    <w:p w14:paraId="46CB008C" w14:textId="10F04B30" w:rsidR="00942405" w:rsidRDefault="004F5AAB" w:rsidP="00942405">
      <w:pPr>
        <w:spacing w:after="120" w:line="240" w:lineRule="auto"/>
        <w:ind w:left="360" w:hanging="360"/>
        <w:jc w:val="center"/>
        <w:rPr>
          <w:rFonts w:ascii="Arial" w:eastAsia="Times New Roman" w:hAnsi="Arial" w:cs="Arial"/>
        </w:rPr>
      </w:pPr>
      <w:r>
        <w:rPr>
          <w:noProof/>
        </w:rPr>
        <w:lastRenderedPageBreak/>
        <w:drawing>
          <wp:inline distT="0" distB="0" distL="0" distR="0" wp14:anchorId="6D813239" wp14:editId="24257D8F">
            <wp:extent cx="2667225" cy="329242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78032" cy="3305767"/>
                    </a:xfrm>
                    <a:prstGeom prst="rect">
                      <a:avLst/>
                    </a:prstGeom>
                  </pic:spPr>
                </pic:pic>
              </a:graphicData>
            </a:graphic>
          </wp:inline>
        </w:drawing>
      </w:r>
    </w:p>
    <w:p w14:paraId="44272745" w14:textId="5A940571" w:rsidR="008F118C" w:rsidRDefault="008F118C" w:rsidP="00652EBE">
      <w:pPr>
        <w:keepNext/>
        <w:spacing w:after="120" w:line="240" w:lineRule="auto"/>
        <w:ind w:left="360" w:hanging="360"/>
        <w:rPr>
          <w:rFonts w:ascii="Arial" w:eastAsia="Times New Roman" w:hAnsi="Arial" w:cs="Arial"/>
          <w:b/>
        </w:rPr>
      </w:pPr>
      <w:r>
        <w:rPr>
          <w:rFonts w:ascii="Arial" w:eastAsia="Times New Roman" w:hAnsi="Arial" w:cs="Arial"/>
          <w:b/>
        </w:rPr>
        <w:t>Broadband Access</w:t>
      </w:r>
      <w:r w:rsidRPr="00AE605B">
        <w:rPr>
          <w:rFonts w:ascii="Arial" w:eastAsia="Times New Roman" w:hAnsi="Arial" w:cs="Arial"/>
          <w:b/>
        </w:rPr>
        <w:t xml:space="preserve"> MSR Determination</w:t>
      </w:r>
      <w:r>
        <w:rPr>
          <w:rFonts w:ascii="Arial" w:eastAsia="Times New Roman" w:hAnsi="Arial" w:cs="Arial"/>
          <w:b/>
        </w:rPr>
        <w:t>:</w:t>
      </w:r>
    </w:p>
    <w:p w14:paraId="128B49B0" w14:textId="4A6506BA" w:rsidR="00A359BD" w:rsidRDefault="004F5AAB" w:rsidP="00652EBE">
      <w:pPr>
        <w:keepNext/>
        <w:spacing w:after="120" w:line="240" w:lineRule="auto"/>
        <w:rPr>
          <w:rFonts w:ascii="Arial" w:eastAsia="Times New Roman" w:hAnsi="Arial" w:cs="Arial"/>
          <w:bCs/>
        </w:rPr>
      </w:pPr>
      <w:r>
        <w:rPr>
          <w:rFonts w:ascii="Arial" w:eastAsia="Times New Roman" w:hAnsi="Arial" w:cs="Arial"/>
          <w:bCs/>
        </w:rPr>
        <w:t>The CPUC map indicates fixed wireless technology</w:t>
      </w:r>
      <w:r w:rsidR="00A359BD" w:rsidRPr="00A359BD">
        <w:rPr>
          <w:rFonts w:ascii="Arial" w:eastAsia="Times New Roman" w:hAnsi="Arial" w:cs="Arial"/>
          <w:bCs/>
        </w:rPr>
        <w:t xml:space="preserve"> is available from </w:t>
      </w:r>
      <w:r>
        <w:rPr>
          <w:rFonts w:ascii="Arial" w:eastAsia="Times New Roman" w:hAnsi="Arial" w:cs="Arial"/>
          <w:bCs/>
        </w:rPr>
        <w:t xml:space="preserve">Cal.net Inc. </w:t>
      </w:r>
      <w:r w:rsidR="00A359BD" w:rsidRPr="00A359BD">
        <w:rPr>
          <w:rFonts w:ascii="Arial" w:eastAsia="Times New Roman" w:hAnsi="Arial" w:cs="Arial"/>
          <w:bCs/>
        </w:rPr>
        <w:t xml:space="preserve">at speeds up to </w:t>
      </w:r>
      <w:r>
        <w:rPr>
          <w:rFonts w:ascii="Arial" w:eastAsia="Times New Roman" w:hAnsi="Arial" w:cs="Arial"/>
          <w:bCs/>
        </w:rPr>
        <w:t>25</w:t>
      </w:r>
      <w:r w:rsidR="00A359BD" w:rsidRPr="00A359BD">
        <w:rPr>
          <w:rFonts w:ascii="Arial" w:eastAsia="Times New Roman" w:hAnsi="Arial" w:cs="Arial"/>
          <w:bCs/>
        </w:rPr>
        <w:t>/3 Mbps</w:t>
      </w:r>
      <w:r w:rsidR="00A359BD">
        <w:rPr>
          <w:rFonts w:ascii="Arial" w:eastAsia="Times New Roman" w:hAnsi="Arial" w:cs="Arial"/>
          <w:bCs/>
        </w:rPr>
        <w:t xml:space="preserve"> (download/upload speeds)</w:t>
      </w:r>
      <w:r>
        <w:rPr>
          <w:rFonts w:ascii="Arial" w:eastAsia="Times New Roman" w:hAnsi="Arial" w:cs="Arial"/>
          <w:bCs/>
        </w:rPr>
        <w:t xml:space="preserve">, however, </w:t>
      </w:r>
      <w:r w:rsidR="0089482F">
        <w:rPr>
          <w:rFonts w:ascii="Arial" w:eastAsia="Times New Roman" w:hAnsi="Arial" w:cs="Arial"/>
          <w:bCs/>
        </w:rPr>
        <w:t>Om</w:t>
      </w:r>
      <w:r w:rsidR="00B42E35">
        <w:rPr>
          <w:rFonts w:ascii="Arial" w:eastAsia="Times New Roman" w:hAnsi="Arial" w:cs="Arial"/>
          <w:bCs/>
        </w:rPr>
        <w:t xml:space="preserve"> Networks a local internet service provider </w:t>
      </w:r>
      <w:r w:rsidR="0089482F">
        <w:rPr>
          <w:rFonts w:ascii="Arial" w:eastAsia="Times New Roman" w:hAnsi="Arial" w:cs="Arial"/>
          <w:bCs/>
        </w:rPr>
        <w:t xml:space="preserve">based in Davis installed a fiber project </w:t>
      </w:r>
      <w:r w:rsidR="00B42E35">
        <w:rPr>
          <w:rFonts w:ascii="Arial" w:eastAsia="Times New Roman" w:hAnsi="Arial" w:cs="Arial"/>
          <w:bCs/>
        </w:rPr>
        <w:t xml:space="preserve">in the North Davis Meadows </w:t>
      </w:r>
      <w:r w:rsidR="0089482F">
        <w:rPr>
          <w:rFonts w:ascii="Arial" w:eastAsia="Times New Roman" w:hAnsi="Arial" w:cs="Arial"/>
          <w:bCs/>
        </w:rPr>
        <w:t>community that provides at least 1 gig speeds</w:t>
      </w:r>
      <w:r w:rsidR="00B42E35">
        <w:rPr>
          <w:rFonts w:ascii="Arial" w:eastAsia="Times New Roman" w:hAnsi="Arial" w:cs="Arial"/>
          <w:bCs/>
        </w:rPr>
        <w:t>, and</w:t>
      </w:r>
      <w:r w:rsidR="0089482F">
        <w:rPr>
          <w:rFonts w:ascii="Arial" w:eastAsia="Times New Roman" w:hAnsi="Arial" w:cs="Arial"/>
          <w:bCs/>
        </w:rPr>
        <w:t xml:space="preserve"> apparently this was not included in the CPUC data</w:t>
      </w:r>
      <w:r w:rsidR="00B42E35">
        <w:rPr>
          <w:rFonts w:ascii="Arial" w:eastAsia="Times New Roman" w:hAnsi="Arial" w:cs="Arial"/>
          <w:bCs/>
        </w:rPr>
        <w:t xml:space="preserve"> online</w:t>
      </w:r>
      <w:r w:rsidR="0089482F">
        <w:rPr>
          <w:rFonts w:ascii="Arial" w:eastAsia="Times New Roman" w:hAnsi="Arial" w:cs="Arial"/>
          <w:bCs/>
        </w:rPr>
        <w:t xml:space="preserve">. </w:t>
      </w:r>
      <w:r w:rsidR="00A359BD" w:rsidRPr="00A359BD">
        <w:rPr>
          <w:rFonts w:ascii="Arial" w:eastAsia="Times New Roman" w:hAnsi="Arial" w:cs="Arial"/>
          <w:bCs/>
        </w:rPr>
        <w:t xml:space="preserve">Broadband adoption at 25/3 Mbps is </w:t>
      </w:r>
      <w:r w:rsidR="0089482F">
        <w:rPr>
          <w:rFonts w:ascii="Arial" w:eastAsia="Times New Roman" w:hAnsi="Arial" w:cs="Arial"/>
          <w:bCs/>
        </w:rPr>
        <w:t xml:space="preserve">reported to be between 60% and </w:t>
      </w:r>
      <w:r w:rsidR="00A359BD" w:rsidRPr="00A359BD">
        <w:rPr>
          <w:rFonts w:ascii="Arial" w:eastAsia="Times New Roman" w:hAnsi="Arial" w:cs="Arial"/>
          <w:bCs/>
        </w:rPr>
        <w:t>80%</w:t>
      </w:r>
      <w:r w:rsidR="0089482F">
        <w:rPr>
          <w:rFonts w:ascii="Arial" w:eastAsia="Times New Roman" w:hAnsi="Arial" w:cs="Arial"/>
          <w:bCs/>
        </w:rPr>
        <w:t>, but it’s likely higher in the CSA</w:t>
      </w:r>
      <w:r w:rsidR="00B42E35">
        <w:rPr>
          <w:rFonts w:ascii="Arial" w:eastAsia="Times New Roman" w:hAnsi="Arial" w:cs="Arial"/>
          <w:bCs/>
        </w:rPr>
        <w:t xml:space="preserve"> due to its relative affluence</w:t>
      </w:r>
      <w:r w:rsidR="0089482F">
        <w:rPr>
          <w:rFonts w:ascii="Arial" w:eastAsia="Times New Roman" w:hAnsi="Arial" w:cs="Arial"/>
          <w:bCs/>
        </w:rPr>
        <w:t>.</w:t>
      </w:r>
      <w:r w:rsidR="00A359BD" w:rsidRPr="00A359BD">
        <w:rPr>
          <w:rFonts w:ascii="Arial" w:eastAsia="Times New Roman" w:hAnsi="Arial" w:cs="Arial"/>
          <w:bCs/>
        </w:rPr>
        <w:t xml:space="preserve"> </w:t>
      </w:r>
    </w:p>
    <w:p w14:paraId="2867933C" w14:textId="3568DA4B" w:rsidR="006422E2" w:rsidRPr="008F118C" w:rsidRDefault="006422E2" w:rsidP="00A359BD">
      <w:pPr>
        <w:keepNext/>
        <w:spacing w:after="120" w:line="240" w:lineRule="auto"/>
        <w:rPr>
          <w:rFonts w:ascii="Arial" w:eastAsia="Times New Roman" w:hAnsi="Arial" w:cs="Arial"/>
          <w:b/>
          <w:bCs/>
        </w:rPr>
      </w:pPr>
      <w:r w:rsidRPr="008F118C">
        <w:rPr>
          <w:rFonts w:ascii="Arial" w:eastAsia="Times New Roman" w:hAnsi="Arial" w:cs="Arial"/>
          <w:b/>
          <w:bCs/>
        </w:rPr>
        <w:t>Recommendation(s):</w:t>
      </w:r>
    </w:p>
    <w:p w14:paraId="2888241D" w14:textId="24C409C1" w:rsidR="006422E2" w:rsidRPr="00AE605B" w:rsidRDefault="006422E2" w:rsidP="00A359BD">
      <w:pPr>
        <w:keepNext/>
        <w:spacing w:after="120" w:line="240" w:lineRule="auto"/>
        <w:ind w:left="360" w:hanging="360"/>
        <w:rPr>
          <w:rFonts w:ascii="Arial" w:eastAsia="Times New Roman" w:hAnsi="Arial" w:cs="Arial"/>
        </w:rPr>
      </w:pPr>
      <w:r>
        <w:rPr>
          <w:rFonts w:ascii="Arial" w:eastAsia="Times New Roman" w:hAnsi="Arial" w:cs="Arial"/>
        </w:rPr>
        <w:t xml:space="preserve">None. </w:t>
      </w:r>
    </w:p>
    <w:p w14:paraId="71331F82" w14:textId="77777777" w:rsidR="00BB0775" w:rsidRPr="00BB0775" w:rsidRDefault="00BB0775" w:rsidP="000A5E74">
      <w:pPr>
        <w:tabs>
          <w:tab w:val="left" w:pos="360"/>
        </w:tabs>
        <w:spacing w:after="120" w:line="240" w:lineRule="auto"/>
        <w:rPr>
          <w:rFonts w:ascii="Arial" w:eastAsia="Calibri" w:hAnsi="Arial" w:cs="Arial"/>
          <w:iCs w:val="0"/>
        </w:rPr>
      </w:pPr>
    </w:p>
    <w:tbl>
      <w:tblPr>
        <w:tblStyle w:val="TableGrid2"/>
        <w:tblW w:w="9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44"/>
        <w:gridCol w:w="1152"/>
        <w:gridCol w:w="1152"/>
        <w:gridCol w:w="1156"/>
      </w:tblGrid>
      <w:tr w:rsidR="00AE605B" w:rsidRPr="00AE605B" w14:paraId="28D2B4EF" w14:textId="77777777" w:rsidTr="00184588">
        <w:trPr>
          <w:cantSplit/>
        </w:trPr>
        <w:tc>
          <w:tcPr>
            <w:tcW w:w="9504" w:type="dxa"/>
            <w:gridSpan w:val="4"/>
            <w:tcBorders>
              <w:top w:val="single" w:sz="12" w:space="0" w:color="auto"/>
            </w:tcBorders>
            <w:shd w:val="clear" w:color="auto" w:fill="D9D9D9"/>
          </w:tcPr>
          <w:p w14:paraId="03B18E98" w14:textId="6AD8C6FC" w:rsidR="00AE605B" w:rsidRPr="005D4AC7" w:rsidRDefault="00300020" w:rsidP="005D4AC7">
            <w:pPr>
              <w:pStyle w:val="Heading3"/>
              <w:outlineLvl w:val="2"/>
              <w:rPr>
                <w:color w:val="auto"/>
              </w:rPr>
            </w:pPr>
            <w:bookmarkStart w:id="24" w:name="_Toc108186094"/>
            <w:r>
              <w:rPr>
                <w:color w:val="auto"/>
              </w:rPr>
              <w:t>7b</w:t>
            </w:r>
            <w:r w:rsidR="00AE605B" w:rsidRPr="005D4AC7">
              <w:rPr>
                <w:color w:val="auto"/>
              </w:rPr>
              <w:t xml:space="preserve">. </w:t>
            </w:r>
            <w:r>
              <w:rPr>
                <w:color w:val="auto"/>
              </w:rPr>
              <w:t>Status of Previous MSR Recommendations</w:t>
            </w:r>
            <w:bookmarkEnd w:id="24"/>
          </w:p>
          <w:p w14:paraId="4DB80CDF" w14:textId="77777777" w:rsidR="00AE605B" w:rsidRPr="00AE605B" w:rsidRDefault="00AE605B" w:rsidP="00AE605B">
            <w:pPr>
              <w:spacing w:after="120" w:line="240" w:lineRule="auto"/>
              <w:rPr>
                <w:rFonts w:ascii="Arial" w:hAnsi="Arial" w:cs="Arial"/>
                <w:b/>
                <w:i/>
                <w:sz w:val="19"/>
                <w:szCs w:val="19"/>
              </w:rPr>
            </w:pPr>
            <w:r w:rsidRPr="00AE605B">
              <w:rPr>
                <w:rFonts w:ascii="Arial" w:hAnsi="Arial" w:cs="Arial"/>
                <w:sz w:val="19"/>
                <w:szCs w:val="19"/>
              </w:rPr>
              <w:t>Any other matter related to effective or efficient service delivery, as required by commission policy.</w:t>
            </w:r>
          </w:p>
        </w:tc>
      </w:tr>
      <w:tr w:rsidR="008F118C" w:rsidRPr="00AE605B" w14:paraId="4FB501D3" w14:textId="77777777" w:rsidTr="00184588">
        <w:trPr>
          <w:cantSplit/>
          <w:trHeight w:val="144"/>
        </w:trPr>
        <w:tc>
          <w:tcPr>
            <w:tcW w:w="6044" w:type="dxa"/>
            <w:tcBorders>
              <w:bottom w:val="single" w:sz="12" w:space="0" w:color="auto"/>
            </w:tcBorders>
            <w:shd w:val="clear" w:color="auto" w:fill="D9D9D9"/>
            <w:vAlign w:val="bottom"/>
          </w:tcPr>
          <w:p w14:paraId="3673FA35" w14:textId="77777777" w:rsidR="008F118C" w:rsidRPr="00AE605B" w:rsidRDefault="008F118C" w:rsidP="008F118C">
            <w:pPr>
              <w:keepNext/>
              <w:spacing w:after="120" w:line="240" w:lineRule="auto"/>
              <w:jc w:val="center"/>
              <w:outlineLvl w:val="0"/>
              <w:rPr>
                <w:rFonts w:ascii="Arial" w:hAnsi="Arial" w:cs="Arial"/>
                <w:b/>
                <w:bCs/>
                <w:i/>
                <w:caps/>
                <w:spacing w:val="40"/>
                <w:kern w:val="32"/>
                <w:sz w:val="19"/>
                <w:szCs w:val="19"/>
              </w:rPr>
            </w:pPr>
          </w:p>
        </w:tc>
        <w:tc>
          <w:tcPr>
            <w:tcW w:w="1152" w:type="dxa"/>
            <w:tcBorders>
              <w:bottom w:val="single" w:sz="12" w:space="0" w:color="auto"/>
            </w:tcBorders>
            <w:shd w:val="clear" w:color="auto" w:fill="D9D9D9"/>
            <w:vAlign w:val="bottom"/>
          </w:tcPr>
          <w:p w14:paraId="1A52A4BD" w14:textId="203C271D" w:rsidR="008F118C" w:rsidRPr="00AE605B" w:rsidRDefault="008F118C" w:rsidP="008F118C">
            <w:pPr>
              <w:spacing w:after="120" w:line="240" w:lineRule="auto"/>
              <w:jc w:val="center"/>
              <w:rPr>
                <w:rFonts w:ascii="Arial" w:hAnsi="Arial" w:cs="Arial"/>
                <w:b/>
                <w:i/>
                <w:sz w:val="19"/>
                <w:szCs w:val="19"/>
              </w:rPr>
            </w:pPr>
            <w:r w:rsidRPr="00CA2771">
              <w:rPr>
                <w:rFonts w:ascii="Arial" w:hAnsi="Arial" w:cs="Arial"/>
                <w:b/>
                <w:sz w:val="18"/>
                <w:szCs w:val="18"/>
              </w:rPr>
              <w:t>Significant Issue</w:t>
            </w:r>
          </w:p>
        </w:tc>
        <w:tc>
          <w:tcPr>
            <w:tcW w:w="1152" w:type="dxa"/>
            <w:tcBorders>
              <w:bottom w:val="single" w:sz="12" w:space="0" w:color="auto"/>
            </w:tcBorders>
            <w:shd w:val="clear" w:color="auto" w:fill="D9D9D9"/>
            <w:vAlign w:val="bottom"/>
          </w:tcPr>
          <w:p w14:paraId="6F86A632" w14:textId="48CA22BC" w:rsidR="008F118C" w:rsidRPr="00AE605B" w:rsidRDefault="008F118C" w:rsidP="008F118C">
            <w:pPr>
              <w:spacing w:after="120" w:line="240" w:lineRule="auto"/>
              <w:jc w:val="center"/>
              <w:rPr>
                <w:rFonts w:ascii="Arial" w:hAnsi="Arial" w:cs="Arial"/>
                <w:b/>
                <w:i/>
                <w:sz w:val="19"/>
                <w:szCs w:val="19"/>
              </w:rPr>
            </w:pPr>
            <w:r w:rsidRPr="00CA2771">
              <w:rPr>
                <w:rFonts w:ascii="Arial" w:hAnsi="Arial" w:cs="Arial"/>
                <w:b/>
                <w:sz w:val="18"/>
                <w:szCs w:val="18"/>
              </w:rPr>
              <w:t>Potentially Significant</w:t>
            </w:r>
          </w:p>
        </w:tc>
        <w:tc>
          <w:tcPr>
            <w:tcW w:w="1156" w:type="dxa"/>
            <w:tcBorders>
              <w:bottom w:val="single" w:sz="12" w:space="0" w:color="auto"/>
            </w:tcBorders>
            <w:shd w:val="clear" w:color="auto" w:fill="D9D9D9"/>
            <w:vAlign w:val="bottom"/>
          </w:tcPr>
          <w:p w14:paraId="1BA2CD91" w14:textId="524F71FF" w:rsidR="008F118C" w:rsidRPr="00AE605B" w:rsidRDefault="008F118C" w:rsidP="008F118C">
            <w:pPr>
              <w:spacing w:after="120" w:line="240" w:lineRule="auto"/>
              <w:jc w:val="center"/>
              <w:rPr>
                <w:rFonts w:ascii="Arial" w:hAnsi="Arial" w:cs="Arial"/>
                <w:b/>
                <w:i/>
                <w:sz w:val="19"/>
                <w:szCs w:val="19"/>
              </w:rPr>
            </w:pPr>
            <w:r w:rsidRPr="00CA2771">
              <w:rPr>
                <w:rFonts w:ascii="Arial" w:hAnsi="Arial" w:cs="Arial"/>
                <w:b/>
                <w:sz w:val="18"/>
                <w:szCs w:val="18"/>
              </w:rPr>
              <w:t>No Issue</w:t>
            </w:r>
          </w:p>
        </w:tc>
      </w:tr>
      <w:tr w:rsidR="00AE605B" w:rsidRPr="00AE605B" w14:paraId="21940CB2" w14:textId="77777777" w:rsidTr="009762DA">
        <w:trPr>
          <w:cantSplit/>
        </w:trPr>
        <w:tc>
          <w:tcPr>
            <w:tcW w:w="6044" w:type="dxa"/>
            <w:tcBorders>
              <w:top w:val="single" w:sz="12" w:space="0" w:color="auto"/>
              <w:bottom w:val="single" w:sz="4" w:space="0" w:color="auto"/>
            </w:tcBorders>
            <w:vAlign w:val="center"/>
          </w:tcPr>
          <w:p w14:paraId="6E13E6CC" w14:textId="77777777" w:rsidR="00AE605B" w:rsidRPr="00AE605B" w:rsidRDefault="00AE605B" w:rsidP="009762DA">
            <w:pPr>
              <w:numPr>
                <w:ilvl w:val="0"/>
                <w:numId w:val="21"/>
              </w:numPr>
              <w:spacing w:before="60" w:after="60" w:line="240" w:lineRule="auto"/>
              <w:rPr>
                <w:rFonts w:ascii="Arial" w:hAnsi="Arial" w:cs="Arial"/>
                <w:i/>
                <w:sz w:val="19"/>
                <w:szCs w:val="19"/>
              </w:rPr>
            </w:pPr>
            <w:r w:rsidRPr="00AE605B">
              <w:rPr>
                <w:rFonts w:ascii="Arial" w:hAnsi="Arial" w:cs="Arial"/>
                <w:i/>
                <w:sz w:val="19"/>
                <w:szCs w:val="19"/>
              </w:rPr>
              <w:t>Are there any recommendations from the agency’s previous MSR that have not been implemented?</w:t>
            </w:r>
          </w:p>
        </w:tc>
        <w:tc>
          <w:tcPr>
            <w:tcW w:w="1152" w:type="dxa"/>
            <w:tcBorders>
              <w:top w:val="single" w:sz="12" w:space="0" w:color="auto"/>
              <w:bottom w:val="single" w:sz="4" w:space="0" w:color="auto"/>
            </w:tcBorders>
            <w:vAlign w:val="center"/>
          </w:tcPr>
          <w:p w14:paraId="0C8A1693" w14:textId="6444B939" w:rsidR="00AE605B" w:rsidRPr="00AE605B" w:rsidRDefault="0089482F" w:rsidP="009762DA">
            <w:pPr>
              <w:spacing w:before="60" w:after="60" w:line="240" w:lineRule="auto"/>
              <w:jc w:val="center"/>
              <w:rPr>
                <w:rFonts w:ascii="Arial" w:hAnsi="Arial" w:cs="Arial"/>
                <w:i/>
                <w:sz w:val="19"/>
                <w:szCs w:val="19"/>
              </w:rPr>
            </w:pPr>
            <w:r>
              <w:rPr>
                <w:rFonts w:ascii="Arial" w:hAnsi="Arial" w:cs="Arial"/>
                <w:i/>
                <w:sz w:val="19"/>
                <w:szCs w:val="19"/>
              </w:rPr>
              <w:fldChar w:fldCharType="begin">
                <w:ffData>
                  <w:name w:val=""/>
                  <w:enabled/>
                  <w:calcOnExit w:val="0"/>
                  <w:checkBox>
                    <w:sizeAuto/>
                    <w:default w:val="0"/>
                  </w:checkBox>
                </w:ffData>
              </w:fldChar>
            </w:r>
            <w:r>
              <w:rPr>
                <w:rFonts w:ascii="Arial" w:hAnsi="Arial" w:cs="Arial"/>
                <w:i/>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Pr>
                <w:rFonts w:ascii="Arial" w:hAnsi="Arial" w:cs="Arial"/>
                <w:i/>
                <w:sz w:val="19"/>
                <w:szCs w:val="19"/>
              </w:rPr>
              <w:fldChar w:fldCharType="end"/>
            </w:r>
          </w:p>
        </w:tc>
        <w:tc>
          <w:tcPr>
            <w:tcW w:w="1152" w:type="dxa"/>
            <w:tcBorders>
              <w:top w:val="single" w:sz="12" w:space="0" w:color="auto"/>
              <w:bottom w:val="single" w:sz="4" w:space="0" w:color="auto"/>
            </w:tcBorders>
            <w:vAlign w:val="center"/>
          </w:tcPr>
          <w:p w14:paraId="2890BFA0" w14:textId="77777777" w:rsidR="00AE605B" w:rsidRPr="00AE605B" w:rsidRDefault="00AE605B" w:rsidP="009762DA">
            <w:pPr>
              <w:spacing w:before="60" w:after="60" w:line="240" w:lineRule="auto"/>
              <w:jc w:val="center"/>
              <w:rPr>
                <w:rFonts w:ascii="Arial" w:hAnsi="Arial" w:cs="Arial"/>
                <w:i/>
                <w:sz w:val="19"/>
                <w:szCs w:val="19"/>
              </w:rPr>
            </w:pPr>
            <w:r w:rsidRPr="00AE605B">
              <w:rPr>
                <w:rFonts w:ascii="Arial" w:hAnsi="Arial" w:cs="Arial"/>
                <w:i/>
                <w:sz w:val="19"/>
                <w:szCs w:val="19"/>
              </w:rPr>
              <w:fldChar w:fldCharType="begin">
                <w:ffData>
                  <w:name w:val=""/>
                  <w:enabled/>
                  <w:calcOnExit w:val="0"/>
                  <w:checkBox>
                    <w:sizeAuto/>
                    <w:default w:val="0"/>
                  </w:checkBox>
                </w:ffData>
              </w:fldChar>
            </w:r>
            <w:r w:rsidRPr="00AE605B">
              <w:rPr>
                <w:rFonts w:ascii="Arial" w:hAnsi="Arial" w:cs="Arial"/>
                <w:i/>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sidRPr="00AE605B">
              <w:rPr>
                <w:rFonts w:ascii="Arial" w:hAnsi="Arial" w:cs="Arial"/>
                <w:i/>
                <w:sz w:val="19"/>
                <w:szCs w:val="19"/>
              </w:rPr>
              <w:fldChar w:fldCharType="end"/>
            </w:r>
          </w:p>
        </w:tc>
        <w:tc>
          <w:tcPr>
            <w:tcW w:w="1156" w:type="dxa"/>
            <w:tcBorders>
              <w:top w:val="single" w:sz="12" w:space="0" w:color="auto"/>
              <w:bottom w:val="single" w:sz="4" w:space="0" w:color="auto"/>
            </w:tcBorders>
            <w:vAlign w:val="center"/>
          </w:tcPr>
          <w:p w14:paraId="541415C5" w14:textId="6F2FFC5B" w:rsidR="00AE605B" w:rsidRPr="00AE605B" w:rsidRDefault="0089482F" w:rsidP="009762DA">
            <w:pPr>
              <w:spacing w:before="60" w:after="60" w:line="240" w:lineRule="auto"/>
              <w:jc w:val="center"/>
              <w:rPr>
                <w:rFonts w:ascii="Arial" w:hAnsi="Arial" w:cs="Arial"/>
                <w:i/>
                <w:sz w:val="19"/>
                <w:szCs w:val="19"/>
              </w:rPr>
            </w:pPr>
            <w:r>
              <w:rPr>
                <w:rFonts w:ascii="Arial" w:hAnsi="Arial" w:cs="Arial"/>
                <w:i/>
                <w:sz w:val="19"/>
                <w:szCs w:val="19"/>
              </w:rPr>
              <w:fldChar w:fldCharType="begin">
                <w:ffData>
                  <w:name w:val=""/>
                  <w:enabled/>
                  <w:calcOnExit w:val="0"/>
                  <w:checkBox>
                    <w:sizeAuto/>
                    <w:default w:val="1"/>
                  </w:checkBox>
                </w:ffData>
              </w:fldChar>
            </w:r>
            <w:r>
              <w:rPr>
                <w:rFonts w:ascii="Arial" w:hAnsi="Arial" w:cs="Arial"/>
                <w:i/>
                <w:sz w:val="19"/>
                <w:szCs w:val="19"/>
              </w:rPr>
              <w:instrText xml:space="preserve"> FORMCHECKBOX </w:instrText>
            </w:r>
            <w:r w:rsidR="00387F8C">
              <w:rPr>
                <w:rFonts w:ascii="Arial" w:hAnsi="Arial" w:cs="Arial"/>
                <w:i/>
                <w:sz w:val="19"/>
                <w:szCs w:val="19"/>
              </w:rPr>
            </w:r>
            <w:r w:rsidR="00387F8C">
              <w:rPr>
                <w:rFonts w:ascii="Arial" w:hAnsi="Arial" w:cs="Arial"/>
                <w:i/>
                <w:sz w:val="19"/>
                <w:szCs w:val="19"/>
              </w:rPr>
              <w:fldChar w:fldCharType="separate"/>
            </w:r>
            <w:r>
              <w:rPr>
                <w:rFonts w:ascii="Arial" w:hAnsi="Arial" w:cs="Arial"/>
                <w:i/>
                <w:sz w:val="19"/>
                <w:szCs w:val="19"/>
              </w:rPr>
              <w:fldChar w:fldCharType="end"/>
            </w:r>
          </w:p>
        </w:tc>
      </w:tr>
    </w:tbl>
    <w:p w14:paraId="7BA1B1A4" w14:textId="77777777" w:rsidR="008F118C" w:rsidRPr="00AE605B" w:rsidRDefault="008F118C" w:rsidP="00B62496">
      <w:pPr>
        <w:keepNext/>
        <w:spacing w:after="120" w:line="240" w:lineRule="auto"/>
        <w:rPr>
          <w:rFonts w:ascii="Arial" w:eastAsia="Times New Roman" w:hAnsi="Arial" w:cs="Arial"/>
          <w:b/>
          <w:i/>
        </w:rPr>
      </w:pPr>
      <w:r w:rsidRPr="00AE605B">
        <w:rPr>
          <w:rFonts w:ascii="Arial" w:eastAsia="Times New Roman" w:hAnsi="Arial" w:cs="Arial"/>
          <w:b/>
        </w:rPr>
        <w:t xml:space="preserve">Discussion: </w:t>
      </w:r>
    </w:p>
    <w:p w14:paraId="0528C882" w14:textId="43EE8F83" w:rsidR="008F118C" w:rsidRDefault="000E58FF" w:rsidP="00B62496">
      <w:pPr>
        <w:keepNext/>
        <w:spacing w:after="120" w:line="240" w:lineRule="auto"/>
        <w:rPr>
          <w:rFonts w:ascii="Arial" w:eastAsia="Times New Roman" w:hAnsi="Arial" w:cs="Arial"/>
        </w:rPr>
      </w:pPr>
      <w:r>
        <w:rPr>
          <w:rFonts w:ascii="Arial" w:eastAsia="Times New Roman" w:hAnsi="Arial" w:cs="Arial"/>
        </w:rPr>
        <w:t>The 201</w:t>
      </w:r>
      <w:r w:rsidR="00A25C3D">
        <w:rPr>
          <w:rFonts w:ascii="Arial" w:eastAsia="Times New Roman" w:hAnsi="Arial" w:cs="Arial"/>
        </w:rPr>
        <w:t>6</w:t>
      </w:r>
      <w:r>
        <w:rPr>
          <w:rFonts w:ascii="Arial" w:eastAsia="Times New Roman" w:hAnsi="Arial" w:cs="Arial"/>
        </w:rPr>
        <w:t xml:space="preserve"> MSR </w:t>
      </w:r>
      <w:r w:rsidR="0089482F">
        <w:rPr>
          <w:rFonts w:ascii="Arial" w:eastAsia="Times New Roman" w:hAnsi="Arial" w:cs="Arial"/>
        </w:rPr>
        <w:t>had several recommendations and most of them have been implemented.</w:t>
      </w:r>
      <w:r w:rsidR="00E86060">
        <w:rPr>
          <w:rFonts w:ascii="Arial" w:eastAsia="Times New Roman" w:hAnsi="Arial" w:cs="Arial"/>
        </w:rPr>
        <w:t xml:space="preserve"> </w:t>
      </w:r>
    </w:p>
    <w:tbl>
      <w:tblPr>
        <w:tblStyle w:val="TableGrid"/>
        <w:tblW w:w="0" w:type="auto"/>
        <w:tblInd w:w="360" w:type="dxa"/>
        <w:tblLook w:val="04A0" w:firstRow="1" w:lastRow="0" w:firstColumn="1" w:lastColumn="0" w:noHBand="0" w:noVBand="1"/>
      </w:tblPr>
      <w:tblGrid>
        <w:gridCol w:w="6475"/>
        <w:gridCol w:w="2515"/>
      </w:tblGrid>
      <w:tr w:rsidR="00745DF4" w14:paraId="0CF0DDE5" w14:textId="77777777" w:rsidTr="00AD0715">
        <w:trPr>
          <w:tblHeader/>
        </w:trPr>
        <w:tc>
          <w:tcPr>
            <w:tcW w:w="6475" w:type="dxa"/>
            <w:shd w:val="clear" w:color="auto" w:fill="E2ECE3" w:themeFill="accent1" w:themeFillTint="33"/>
          </w:tcPr>
          <w:p w14:paraId="52C11CA8" w14:textId="50AD2C0A" w:rsidR="00745DF4" w:rsidRPr="00745DF4" w:rsidRDefault="00745DF4" w:rsidP="00745DF4">
            <w:pPr>
              <w:spacing w:after="120" w:line="240" w:lineRule="auto"/>
              <w:jc w:val="center"/>
              <w:rPr>
                <w:rFonts w:ascii="Arial" w:eastAsia="Times New Roman" w:hAnsi="Arial" w:cs="Arial"/>
                <w:b/>
                <w:bCs/>
              </w:rPr>
            </w:pPr>
            <w:r w:rsidRPr="00745DF4">
              <w:rPr>
                <w:rFonts w:ascii="Arial" w:eastAsia="Times New Roman" w:hAnsi="Arial" w:cs="Arial"/>
                <w:b/>
                <w:bCs/>
              </w:rPr>
              <w:t>201</w:t>
            </w:r>
            <w:r w:rsidR="00652EBE">
              <w:rPr>
                <w:rFonts w:ascii="Arial" w:eastAsia="Times New Roman" w:hAnsi="Arial" w:cs="Arial"/>
                <w:b/>
                <w:bCs/>
              </w:rPr>
              <w:t>6</w:t>
            </w:r>
            <w:r w:rsidRPr="00745DF4">
              <w:rPr>
                <w:rFonts w:ascii="Arial" w:eastAsia="Times New Roman" w:hAnsi="Arial" w:cs="Arial"/>
                <w:b/>
                <w:bCs/>
              </w:rPr>
              <w:t xml:space="preserve"> MSR Recommendations</w:t>
            </w:r>
          </w:p>
        </w:tc>
        <w:tc>
          <w:tcPr>
            <w:tcW w:w="2515" w:type="dxa"/>
            <w:shd w:val="clear" w:color="auto" w:fill="E2ECE3" w:themeFill="accent1" w:themeFillTint="33"/>
          </w:tcPr>
          <w:p w14:paraId="557537F7" w14:textId="00871202" w:rsidR="00745DF4" w:rsidRPr="00745DF4" w:rsidRDefault="00A60408" w:rsidP="00745DF4">
            <w:pPr>
              <w:spacing w:after="120" w:line="240" w:lineRule="auto"/>
              <w:jc w:val="center"/>
              <w:rPr>
                <w:rFonts w:ascii="Arial" w:eastAsia="Times New Roman" w:hAnsi="Arial" w:cs="Arial"/>
                <w:b/>
                <w:bCs/>
              </w:rPr>
            </w:pPr>
            <w:r>
              <w:rPr>
                <w:rFonts w:ascii="Arial" w:eastAsia="Times New Roman" w:hAnsi="Arial" w:cs="Arial"/>
                <w:b/>
                <w:bCs/>
              </w:rPr>
              <w:t xml:space="preserve">2022 </w:t>
            </w:r>
            <w:r w:rsidR="00745DF4" w:rsidRPr="00745DF4">
              <w:rPr>
                <w:rFonts w:ascii="Arial" w:eastAsia="Times New Roman" w:hAnsi="Arial" w:cs="Arial"/>
                <w:b/>
                <w:bCs/>
              </w:rPr>
              <w:t>Status</w:t>
            </w:r>
          </w:p>
        </w:tc>
      </w:tr>
      <w:tr w:rsidR="0089482F" w14:paraId="0293C4DA" w14:textId="77777777" w:rsidTr="00A4790A">
        <w:tc>
          <w:tcPr>
            <w:tcW w:w="6475" w:type="dxa"/>
          </w:tcPr>
          <w:p w14:paraId="0F7D4188" w14:textId="78B3F2C1" w:rsidR="0089482F" w:rsidRPr="0089482F" w:rsidRDefault="0089482F" w:rsidP="0089482F">
            <w:pPr>
              <w:spacing w:after="120" w:line="240" w:lineRule="auto"/>
              <w:rPr>
                <w:rFonts w:ascii="Arial" w:eastAsia="Times New Roman" w:hAnsi="Arial" w:cs="Arial"/>
              </w:rPr>
            </w:pPr>
            <w:r w:rsidRPr="0089482F">
              <w:rPr>
                <w:rFonts w:ascii="Arial" w:hAnsi="Arial" w:cs="Arial"/>
              </w:rPr>
              <w:t xml:space="preserve">The County CSA Manager should conduct an analysis of the existing fee structure to ensure that fees continue to cover necessary costs of all services provided.  </w:t>
            </w:r>
            <w:proofErr w:type="gramStart"/>
            <w:r w:rsidRPr="0089482F">
              <w:rPr>
                <w:rFonts w:ascii="Arial" w:hAnsi="Arial" w:cs="Arial"/>
              </w:rPr>
              <w:t>In particular, there</w:t>
            </w:r>
            <w:proofErr w:type="gramEnd"/>
            <w:r w:rsidRPr="0089482F">
              <w:rPr>
                <w:rFonts w:ascii="Arial" w:hAnsi="Arial" w:cs="Arial"/>
              </w:rPr>
              <w:t xml:space="preserve"> are no fees specific to the drainage, landscaping, and street lighting services. The cost of providing these services should be reviewed and fees set accordingly.</w:t>
            </w:r>
          </w:p>
        </w:tc>
        <w:tc>
          <w:tcPr>
            <w:tcW w:w="2515" w:type="dxa"/>
            <w:shd w:val="clear" w:color="auto" w:fill="auto"/>
          </w:tcPr>
          <w:p w14:paraId="5347BFBE" w14:textId="6BFA7B6F" w:rsidR="0089482F" w:rsidRPr="00A4790A" w:rsidRDefault="0089482F" w:rsidP="00A4790A">
            <w:pPr>
              <w:spacing w:after="120" w:line="240" w:lineRule="auto"/>
              <w:jc w:val="center"/>
              <w:rPr>
                <w:rFonts w:ascii="Arial" w:eastAsia="Times New Roman" w:hAnsi="Arial" w:cs="Arial"/>
              </w:rPr>
            </w:pPr>
            <w:r w:rsidRPr="00A4790A">
              <w:rPr>
                <w:rFonts w:ascii="Arial" w:eastAsia="Times New Roman" w:hAnsi="Arial" w:cs="Arial"/>
              </w:rPr>
              <w:t>Done</w:t>
            </w:r>
          </w:p>
        </w:tc>
      </w:tr>
      <w:tr w:rsidR="0089482F" w14:paraId="4572EC9E" w14:textId="77777777" w:rsidTr="00A4790A">
        <w:tc>
          <w:tcPr>
            <w:tcW w:w="6475" w:type="dxa"/>
          </w:tcPr>
          <w:p w14:paraId="093F975D" w14:textId="368D033C" w:rsidR="0089482F" w:rsidRPr="0089482F" w:rsidRDefault="0089482F" w:rsidP="0089482F">
            <w:pPr>
              <w:spacing w:after="120" w:line="240" w:lineRule="auto"/>
              <w:rPr>
                <w:rFonts w:ascii="Arial" w:eastAsia="Times New Roman" w:hAnsi="Arial" w:cs="Arial"/>
              </w:rPr>
            </w:pPr>
            <w:r w:rsidRPr="0089482F">
              <w:rPr>
                <w:rFonts w:ascii="Arial" w:hAnsi="Arial" w:cs="Arial"/>
              </w:rPr>
              <w:lastRenderedPageBreak/>
              <w:t>Funding for the drainage, landscaping, and street lighting services should be tracked and accounted for separately in the North Davis Meadows CSA’s financial reports.</w:t>
            </w:r>
          </w:p>
        </w:tc>
        <w:tc>
          <w:tcPr>
            <w:tcW w:w="2515" w:type="dxa"/>
            <w:shd w:val="clear" w:color="auto" w:fill="auto"/>
          </w:tcPr>
          <w:p w14:paraId="679E781D" w14:textId="7E6B505C" w:rsidR="0089482F" w:rsidRPr="00A4790A" w:rsidRDefault="0089482F" w:rsidP="00A4790A">
            <w:pPr>
              <w:spacing w:after="120" w:line="240" w:lineRule="auto"/>
              <w:jc w:val="center"/>
              <w:rPr>
                <w:rFonts w:ascii="Arial" w:eastAsia="Times New Roman" w:hAnsi="Arial" w:cs="Arial"/>
              </w:rPr>
            </w:pPr>
            <w:r w:rsidRPr="00A4790A">
              <w:rPr>
                <w:rFonts w:ascii="Arial" w:eastAsia="Times New Roman" w:hAnsi="Arial" w:cs="Arial"/>
              </w:rPr>
              <w:t>Done</w:t>
            </w:r>
          </w:p>
        </w:tc>
      </w:tr>
      <w:tr w:rsidR="0089482F" w14:paraId="79A5AF28" w14:textId="77777777" w:rsidTr="00A4790A">
        <w:tc>
          <w:tcPr>
            <w:tcW w:w="6475" w:type="dxa"/>
          </w:tcPr>
          <w:p w14:paraId="518854BF" w14:textId="59212099" w:rsidR="0089482F" w:rsidRPr="0089482F" w:rsidRDefault="0089482F" w:rsidP="0089482F">
            <w:pPr>
              <w:spacing w:after="120" w:line="240" w:lineRule="auto"/>
              <w:rPr>
                <w:rFonts w:ascii="Arial" w:eastAsia="Times New Roman" w:hAnsi="Arial" w:cs="Arial"/>
              </w:rPr>
            </w:pPr>
            <w:r w:rsidRPr="0089482F">
              <w:rPr>
                <w:rFonts w:ascii="Arial" w:hAnsi="Arial" w:cs="Arial"/>
              </w:rPr>
              <w:t xml:space="preserve">The County CSA Manager should develop an annual drainage maintenance plan. The plan should include a schedule and a map to identify current conditions, critical locations, and problems such as timing in regard to wildlife or other </w:t>
            </w:r>
            <w:proofErr w:type="gramStart"/>
            <w:r w:rsidRPr="0089482F">
              <w:rPr>
                <w:rFonts w:ascii="Arial" w:hAnsi="Arial" w:cs="Arial"/>
              </w:rPr>
              <w:t>considerations, and</w:t>
            </w:r>
            <w:proofErr w:type="gramEnd"/>
            <w:r w:rsidRPr="0089482F">
              <w:rPr>
                <w:rFonts w:ascii="Arial" w:hAnsi="Arial" w:cs="Arial"/>
              </w:rPr>
              <w:t xml:space="preserve"> establish a regular maintenance schedule to ensure adequate maintenance occurs on an ongoing basis.  </w:t>
            </w:r>
          </w:p>
        </w:tc>
        <w:tc>
          <w:tcPr>
            <w:tcW w:w="2515" w:type="dxa"/>
            <w:shd w:val="clear" w:color="auto" w:fill="auto"/>
          </w:tcPr>
          <w:p w14:paraId="76280DC8" w14:textId="05EABB19" w:rsidR="0089482F" w:rsidRPr="00A4790A" w:rsidRDefault="00A4790A" w:rsidP="00A4790A">
            <w:pPr>
              <w:spacing w:after="120" w:line="240" w:lineRule="auto"/>
              <w:jc w:val="center"/>
              <w:rPr>
                <w:rFonts w:ascii="Arial" w:eastAsia="Times New Roman" w:hAnsi="Arial" w:cs="Arial"/>
              </w:rPr>
            </w:pPr>
            <w:r w:rsidRPr="00A4790A">
              <w:rPr>
                <w:rFonts w:ascii="Arial" w:eastAsia="Times New Roman" w:hAnsi="Arial" w:cs="Arial"/>
              </w:rPr>
              <w:t>Done</w:t>
            </w:r>
          </w:p>
        </w:tc>
      </w:tr>
      <w:tr w:rsidR="0089482F" w14:paraId="670B0056" w14:textId="77777777" w:rsidTr="00A4790A">
        <w:tc>
          <w:tcPr>
            <w:tcW w:w="6475" w:type="dxa"/>
          </w:tcPr>
          <w:p w14:paraId="21EF2D39" w14:textId="17FD5840" w:rsidR="0089482F" w:rsidRPr="0089482F" w:rsidRDefault="0089482F" w:rsidP="0089482F">
            <w:pPr>
              <w:spacing w:after="120" w:line="240" w:lineRule="auto"/>
              <w:rPr>
                <w:rFonts w:ascii="Arial" w:eastAsia="Times New Roman" w:hAnsi="Arial" w:cs="Arial"/>
              </w:rPr>
            </w:pPr>
            <w:r w:rsidRPr="0089482F">
              <w:rPr>
                <w:rFonts w:ascii="Arial" w:hAnsi="Arial" w:cs="Arial"/>
              </w:rPr>
              <w:t>The potential for outsourcing or transferring drainage and flood control services to the Yolo County Flood Control and Water Conservation District should be evaluated by the CSA Manager, in consultation with the advisory committee.</w:t>
            </w:r>
          </w:p>
        </w:tc>
        <w:tc>
          <w:tcPr>
            <w:tcW w:w="2515" w:type="dxa"/>
            <w:shd w:val="clear" w:color="auto" w:fill="auto"/>
          </w:tcPr>
          <w:p w14:paraId="6FA6A4BE" w14:textId="717470B8" w:rsidR="0089482F" w:rsidRPr="00A4790A" w:rsidRDefault="0089482F" w:rsidP="00A4790A">
            <w:pPr>
              <w:spacing w:after="120" w:line="240" w:lineRule="auto"/>
              <w:jc w:val="center"/>
              <w:rPr>
                <w:rFonts w:ascii="Arial" w:eastAsia="Times New Roman" w:hAnsi="Arial" w:cs="Arial"/>
              </w:rPr>
            </w:pPr>
            <w:r w:rsidRPr="00A4790A">
              <w:rPr>
                <w:rFonts w:ascii="Arial" w:eastAsia="Times New Roman" w:hAnsi="Arial" w:cs="Arial"/>
              </w:rPr>
              <w:t>Done</w:t>
            </w:r>
          </w:p>
        </w:tc>
      </w:tr>
      <w:tr w:rsidR="0089482F" w14:paraId="1DEA307A" w14:textId="77777777" w:rsidTr="00A4790A">
        <w:tc>
          <w:tcPr>
            <w:tcW w:w="6475" w:type="dxa"/>
          </w:tcPr>
          <w:p w14:paraId="79F39717" w14:textId="4CEB3F88" w:rsidR="0089482F" w:rsidRPr="0089482F" w:rsidRDefault="0089482F" w:rsidP="0089482F">
            <w:pPr>
              <w:spacing w:after="120" w:line="240" w:lineRule="auto"/>
              <w:rPr>
                <w:rFonts w:ascii="Arial" w:eastAsia="Times New Roman" w:hAnsi="Arial" w:cs="Arial"/>
                <w:highlight w:val="yellow"/>
              </w:rPr>
            </w:pPr>
            <w:r w:rsidRPr="0089482F">
              <w:rPr>
                <w:rFonts w:ascii="Arial" w:hAnsi="Arial" w:cs="Arial"/>
              </w:rPr>
              <w:t>The County should account for the North Davis Meadows Assessment District as a separate entity from the North Davis Meadows CSA to accurately represent where liability for payment of the debt lies.</w:t>
            </w:r>
          </w:p>
        </w:tc>
        <w:tc>
          <w:tcPr>
            <w:tcW w:w="2515" w:type="dxa"/>
            <w:shd w:val="clear" w:color="auto" w:fill="auto"/>
          </w:tcPr>
          <w:p w14:paraId="10F83A88" w14:textId="4EB7CE0D" w:rsidR="0089482F" w:rsidRPr="00A4790A" w:rsidRDefault="00A4790A" w:rsidP="00A4790A">
            <w:pPr>
              <w:spacing w:after="120" w:line="240" w:lineRule="auto"/>
              <w:jc w:val="center"/>
              <w:rPr>
                <w:rFonts w:ascii="Arial" w:eastAsia="Times New Roman" w:hAnsi="Arial" w:cs="Arial"/>
              </w:rPr>
            </w:pPr>
            <w:r w:rsidRPr="00A4790A">
              <w:rPr>
                <w:rFonts w:ascii="Arial" w:eastAsia="Times New Roman" w:hAnsi="Arial" w:cs="Arial"/>
              </w:rPr>
              <w:t>Done</w:t>
            </w:r>
          </w:p>
        </w:tc>
      </w:tr>
      <w:tr w:rsidR="0089482F" w14:paraId="725DF350" w14:textId="77777777" w:rsidTr="00A4790A">
        <w:tc>
          <w:tcPr>
            <w:tcW w:w="6475" w:type="dxa"/>
          </w:tcPr>
          <w:p w14:paraId="15CDACD7" w14:textId="77F111F4" w:rsidR="0089482F" w:rsidRPr="0089482F" w:rsidRDefault="0089482F" w:rsidP="0089482F">
            <w:pPr>
              <w:spacing w:after="120" w:line="240" w:lineRule="auto"/>
              <w:rPr>
                <w:rFonts w:ascii="Arial" w:eastAsia="Times New Roman" w:hAnsi="Arial" w:cs="Arial"/>
              </w:rPr>
            </w:pPr>
            <w:r w:rsidRPr="0089482F">
              <w:rPr>
                <w:rFonts w:ascii="Arial" w:hAnsi="Arial" w:cs="Arial"/>
              </w:rPr>
              <w:t>The CSA Manager should pursue an agreement with the City to bill North Davis Meadows residents directly for water services.</w:t>
            </w:r>
          </w:p>
        </w:tc>
        <w:tc>
          <w:tcPr>
            <w:tcW w:w="2515" w:type="dxa"/>
            <w:shd w:val="clear" w:color="auto" w:fill="auto"/>
          </w:tcPr>
          <w:p w14:paraId="0E6C78AB" w14:textId="3B28DE34" w:rsidR="0089482F" w:rsidRPr="00A4790A" w:rsidRDefault="0089482F" w:rsidP="00A4790A">
            <w:pPr>
              <w:spacing w:after="120" w:line="240" w:lineRule="auto"/>
              <w:jc w:val="center"/>
              <w:rPr>
                <w:rFonts w:ascii="Arial" w:eastAsia="Times New Roman" w:hAnsi="Arial" w:cs="Arial"/>
              </w:rPr>
            </w:pPr>
            <w:r w:rsidRPr="00A4790A">
              <w:rPr>
                <w:rFonts w:ascii="Arial" w:eastAsia="Times New Roman" w:hAnsi="Arial" w:cs="Arial"/>
              </w:rPr>
              <w:t>Done</w:t>
            </w:r>
          </w:p>
        </w:tc>
      </w:tr>
    </w:tbl>
    <w:p w14:paraId="6B342B6B" w14:textId="77777777" w:rsidR="00A25C3D" w:rsidRDefault="00A25C3D" w:rsidP="00E669DD">
      <w:pPr>
        <w:spacing w:after="120" w:line="240" w:lineRule="auto"/>
        <w:ind w:left="360" w:hanging="360"/>
        <w:rPr>
          <w:rFonts w:ascii="Arial" w:eastAsia="Times New Roman" w:hAnsi="Arial" w:cs="Arial"/>
          <w:b/>
          <w:bCs/>
        </w:rPr>
      </w:pPr>
    </w:p>
    <w:p w14:paraId="461EC7B3" w14:textId="339D73DD" w:rsidR="008F118C" w:rsidRDefault="008F118C" w:rsidP="00E669DD">
      <w:pPr>
        <w:spacing w:after="120" w:line="240" w:lineRule="auto"/>
        <w:ind w:left="360" w:hanging="360"/>
        <w:rPr>
          <w:rFonts w:ascii="Arial" w:eastAsia="Times New Roman" w:hAnsi="Arial" w:cs="Arial"/>
          <w:b/>
        </w:rPr>
      </w:pPr>
      <w:r>
        <w:rPr>
          <w:rFonts w:ascii="Arial" w:eastAsia="Times New Roman" w:hAnsi="Arial" w:cs="Arial"/>
          <w:b/>
        </w:rPr>
        <w:t xml:space="preserve">Status of Previous </w:t>
      </w:r>
      <w:r w:rsidRPr="00AE605B">
        <w:rPr>
          <w:rFonts w:ascii="Arial" w:eastAsia="Times New Roman" w:hAnsi="Arial" w:cs="Arial"/>
          <w:b/>
        </w:rPr>
        <w:t xml:space="preserve">MSR </w:t>
      </w:r>
      <w:r>
        <w:rPr>
          <w:rFonts w:ascii="Arial" w:eastAsia="Times New Roman" w:hAnsi="Arial" w:cs="Arial"/>
          <w:b/>
        </w:rPr>
        <w:t xml:space="preserve">Recommendations </w:t>
      </w:r>
      <w:r w:rsidRPr="00AE605B">
        <w:rPr>
          <w:rFonts w:ascii="Arial" w:eastAsia="Times New Roman" w:hAnsi="Arial" w:cs="Arial"/>
          <w:b/>
        </w:rPr>
        <w:t>Determination</w:t>
      </w:r>
      <w:r>
        <w:rPr>
          <w:rFonts w:ascii="Arial" w:eastAsia="Times New Roman" w:hAnsi="Arial" w:cs="Arial"/>
          <w:b/>
        </w:rPr>
        <w:t>:</w:t>
      </w:r>
    </w:p>
    <w:p w14:paraId="66E53F01" w14:textId="06672A30" w:rsidR="001B40E3" w:rsidRDefault="00A60408" w:rsidP="001B40E3">
      <w:pPr>
        <w:spacing w:after="120" w:line="240" w:lineRule="auto"/>
        <w:rPr>
          <w:rFonts w:ascii="Arial" w:eastAsia="Times New Roman" w:hAnsi="Arial" w:cs="Arial"/>
        </w:rPr>
      </w:pPr>
      <w:r>
        <w:rPr>
          <w:rFonts w:ascii="Arial" w:eastAsia="Times New Roman" w:hAnsi="Arial" w:cs="Arial"/>
        </w:rPr>
        <w:t xml:space="preserve">Yolo County has implemented </w:t>
      </w:r>
      <w:proofErr w:type="gramStart"/>
      <w:r w:rsidR="00A4790A">
        <w:rPr>
          <w:rFonts w:ascii="Arial" w:eastAsia="Times New Roman" w:hAnsi="Arial" w:cs="Arial"/>
        </w:rPr>
        <w:t>all of</w:t>
      </w:r>
      <w:proofErr w:type="gramEnd"/>
      <w:r w:rsidR="00A4790A">
        <w:rPr>
          <w:rFonts w:ascii="Arial" w:eastAsia="Times New Roman" w:hAnsi="Arial" w:cs="Arial"/>
        </w:rPr>
        <w:t xml:space="preserve"> </w:t>
      </w:r>
      <w:r>
        <w:rPr>
          <w:rFonts w:ascii="Arial" w:eastAsia="Times New Roman" w:hAnsi="Arial" w:cs="Arial"/>
        </w:rPr>
        <w:t xml:space="preserve">the 2016 MSR recommendations for the </w:t>
      </w:r>
      <w:r w:rsidR="0089482F">
        <w:rPr>
          <w:rFonts w:ascii="Arial" w:eastAsia="Times New Roman" w:hAnsi="Arial" w:cs="Arial"/>
        </w:rPr>
        <w:t>North Davis Meadows</w:t>
      </w:r>
      <w:r>
        <w:rPr>
          <w:rFonts w:ascii="Arial" w:eastAsia="Times New Roman" w:hAnsi="Arial" w:cs="Arial"/>
        </w:rPr>
        <w:t xml:space="preserve"> CSA. </w:t>
      </w:r>
    </w:p>
    <w:p w14:paraId="3ECA2231" w14:textId="6B8E98D3" w:rsidR="001D2BAB" w:rsidRDefault="001D2BAB" w:rsidP="001B40E3">
      <w:pPr>
        <w:spacing w:after="120" w:line="240" w:lineRule="auto"/>
        <w:rPr>
          <w:rFonts w:ascii="Arial" w:eastAsia="Times New Roman" w:hAnsi="Arial" w:cs="Arial"/>
        </w:rPr>
      </w:pPr>
    </w:p>
    <w:p w14:paraId="5889CD7D" w14:textId="77777777" w:rsidR="001D2BAB" w:rsidRPr="00AE605B" w:rsidRDefault="001D2BAB" w:rsidP="001B40E3">
      <w:pPr>
        <w:spacing w:after="120" w:line="240" w:lineRule="auto"/>
        <w:rPr>
          <w:rFonts w:ascii="Arial" w:eastAsia="Times New Roman" w:hAnsi="Arial" w:cs="Arial"/>
        </w:rPr>
      </w:pPr>
    </w:p>
    <w:p w14:paraId="6D881CCA" w14:textId="77777777" w:rsidR="0018424A" w:rsidRPr="00E13F58" w:rsidRDefault="0018424A" w:rsidP="00BD1F08">
      <w:pPr>
        <w:pStyle w:val="Heading1"/>
        <w:spacing w:line="240" w:lineRule="auto"/>
        <w:rPr>
          <w:rFonts w:ascii="Arial" w:hAnsi="Arial" w:cs="Arial"/>
          <w:i/>
        </w:rPr>
      </w:pPr>
      <w:bookmarkStart w:id="25" w:name="_Toc108186095"/>
      <w:r w:rsidRPr="00E13F58">
        <w:rPr>
          <w:rFonts w:ascii="Arial" w:hAnsi="Arial" w:cs="Arial"/>
        </w:rPr>
        <w:t>SPHER</w:t>
      </w:r>
      <w:r w:rsidR="005E7866" w:rsidRPr="00E13F58">
        <w:rPr>
          <w:rFonts w:ascii="Arial" w:hAnsi="Arial" w:cs="Arial"/>
        </w:rPr>
        <w:t>E OF INFLUENCE</w:t>
      </w:r>
      <w:r w:rsidR="008D5FE9" w:rsidRPr="00E13F58">
        <w:rPr>
          <w:rFonts w:ascii="Arial" w:hAnsi="Arial" w:cs="Arial"/>
        </w:rPr>
        <w:t xml:space="preserve"> </w:t>
      </w:r>
      <w:r w:rsidR="00391E14" w:rsidRPr="00E13F58">
        <w:rPr>
          <w:rFonts w:ascii="Arial" w:hAnsi="Arial" w:cs="Arial"/>
        </w:rPr>
        <w:t>STUDY</w:t>
      </w:r>
      <w:bookmarkEnd w:id="25"/>
    </w:p>
    <w:p w14:paraId="19C57569" w14:textId="16D1A6C5" w:rsidR="008D5FE9" w:rsidRPr="00E13F58" w:rsidRDefault="008D5FE9" w:rsidP="00E669DD">
      <w:pPr>
        <w:spacing w:after="120" w:line="240" w:lineRule="auto"/>
        <w:rPr>
          <w:rFonts w:ascii="Arial" w:hAnsi="Arial" w:cs="Arial"/>
          <w:i/>
        </w:rPr>
      </w:pPr>
      <w:proofErr w:type="gramStart"/>
      <w:r w:rsidRPr="00E13F58">
        <w:rPr>
          <w:rFonts w:ascii="Arial" w:hAnsi="Arial" w:cs="Arial"/>
        </w:rPr>
        <w:t>On the basis of</w:t>
      </w:r>
      <w:proofErr w:type="gramEnd"/>
      <w:r w:rsidRPr="00E13F58">
        <w:rPr>
          <w:rFonts w:ascii="Arial" w:hAnsi="Arial" w:cs="Arial"/>
        </w:rPr>
        <w:t xml:space="preserve"> the Municipal Service Review:</w:t>
      </w:r>
    </w:p>
    <w:p w14:paraId="4735F2B8" w14:textId="645A9D60" w:rsidR="008D5FE9" w:rsidRPr="00E13F58" w:rsidRDefault="000E58FF" w:rsidP="00E669DD">
      <w:pPr>
        <w:spacing w:after="120" w:line="240" w:lineRule="auto"/>
        <w:ind w:left="720" w:hanging="720"/>
        <w:rPr>
          <w:rFonts w:ascii="Arial" w:hAnsi="Arial" w:cs="Arial"/>
          <w:i/>
        </w:rPr>
      </w:pPr>
      <w:r>
        <w:rPr>
          <w:rFonts w:ascii="Arial" w:hAnsi="Arial" w:cs="Arial"/>
          <w:i/>
        </w:rPr>
        <w:fldChar w:fldCharType="begin">
          <w:ffData>
            <w:name w:val="Check18"/>
            <w:enabled/>
            <w:calcOnExit w:val="0"/>
            <w:checkBox>
              <w:sizeAuto/>
              <w:default w:val="1"/>
            </w:checkBox>
          </w:ffData>
        </w:fldChar>
      </w:r>
      <w:bookmarkStart w:id="26" w:name="Check18"/>
      <w:r>
        <w:rPr>
          <w:rFonts w:ascii="Arial" w:hAnsi="Arial" w:cs="Arial"/>
          <w:i/>
        </w:rPr>
        <w:instrText xml:space="preserve"> FORMCHECKBOX </w:instrText>
      </w:r>
      <w:r w:rsidR="00387F8C">
        <w:rPr>
          <w:rFonts w:ascii="Arial" w:hAnsi="Arial" w:cs="Arial"/>
          <w:i/>
        </w:rPr>
      </w:r>
      <w:r w:rsidR="00387F8C">
        <w:rPr>
          <w:rFonts w:ascii="Arial" w:hAnsi="Arial" w:cs="Arial"/>
          <w:i/>
        </w:rPr>
        <w:fldChar w:fldCharType="separate"/>
      </w:r>
      <w:r>
        <w:rPr>
          <w:rFonts w:ascii="Arial" w:hAnsi="Arial" w:cs="Arial"/>
          <w:i/>
        </w:rPr>
        <w:fldChar w:fldCharType="end"/>
      </w:r>
      <w:bookmarkEnd w:id="26"/>
      <w:r w:rsidR="008D5FE9" w:rsidRPr="00E13F58">
        <w:rPr>
          <w:rFonts w:ascii="Arial" w:hAnsi="Arial" w:cs="Arial"/>
        </w:rPr>
        <w:tab/>
        <w:t xml:space="preserve">Staff </w:t>
      </w:r>
      <w:r w:rsidR="004A1676" w:rsidRPr="00E13F58">
        <w:rPr>
          <w:rFonts w:ascii="Arial" w:hAnsi="Arial" w:cs="Arial"/>
        </w:rPr>
        <w:t xml:space="preserve">has reviewed the agency’s Sphere of Influence and recommends that a SOI Update is </w:t>
      </w:r>
      <w:r w:rsidR="004A1676" w:rsidRPr="00E13F58">
        <w:rPr>
          <w:rFonts w:ascii="Arial" w:hAnsi="Arial" w:cs="Arial"/>
          <w:caps/>
        </w:rPr>
        <w:t>not necessary</w:t>
      </w:r>
      <w:r w:rsidR="004A1676" w:rsidRPr="00E13F58">
        <w:rPr>
          <w:rFonts w:ascii="Arial" w:hAnsi="Arial" w:cs="Arial"/>
        </w:rPr>
        <w:t xml:space="preserve"> in accordance with Government Code Section 56425(g). </w:t>
      </w:r>
      <w:r w:rsidR="008D5FE9" w:rsidRPr="00E13F58">
        <w:rPr>
          <w:rFonts w:ascii="Arial" w:hAnsi="Arial" w:cs="Arial"/>
        </w:rPr>
        <w:t>Therefore, NO CHANGE to the agency’s SOI is recommended and SOI determinations HAVE NOT been made.</w:t>
      </w:r>
    </w:p>
    <w:p w14:paraId="7BAD51CF" w14:textId="77777777" w:rsidR="008D5FE9" w:rsidRPr="00E13F58" w:rsidRDefault="008D5FE9" w:rsidP="00E669DD">
      <w:pPr>
        <w:spacing w:after="120" w:line="240" w:lineRule="auto"/>
        <w:ind w:left="720" w:hanging="720"/>
        <w:rPr>
          <w:rFonts w:ascii="Arial" w:hAnsi="Arial" w:cs="Arial"/>
          <w:i/>
        </w:rPr>
      </w:pPr>
      <w:r w:rsidRPr="00E13F58">
        <w:rPr>
          <w:rFonts w:ascii="Arial" w:hAnsi="Arial" w:cs="Arial"/>
          <w:i/>
        </w:rPr>
        <w:fldChar w:fldCharType="begin">
          <w:ffData>
            <w:name w:val="Check19"/>
            <w:enabled/>
            <w:calcOnExit w:val="0"/>
            <w:checkBox>
              <w:sizeAuto/>
              <w:default w:val="0"/>
            </w:checkBox>
          </w:ffData>
        </w:fldChar>
      </w:r>
      <w:bookmarkStart w:id="27" w:name="Check19"/>
      <w:r w:rsidRPr="00E13F58">
        <w:rPr>
          <w:rFonts w:ascii="Arial" w:hAnsi="Arial" w:cs="Arial"/>
        </w:rPr>
        <w:instrText xml:space="preserve"> FORMCHECKBOX </w:instrText>
      </w:r>
      <w:r w:rsidR="00387F8C">
        <w:rPr>
          <w:rFonts w:ascii="Arial" w:hAnsi="Arial" w:cs="Arial"/>
          <w:i/>
        </w:rPr>
      </w:r>
      <w:r w:rsidR="00387F8C">
        <w:rPr>
          <w:rFonts w:ascii="Arial" w:hAnsi="Arial" w:cs="Arial"/>
          <w:i/>
        </w:rPr>
        <w:fldChar w:fldCharType="separate"/>
      </w:r>
      <w:r w:rsidRPr="00E13F58">
        <w:rPr>
          <w:rFonts w:ascii="Arial" w:hAnsi="Arial" w:cs="Arial"/>
          <w:i/>
        </w:rPr>
        <w:fldChar w:fldCharType="end"/>
      </w:r>
      <w:bookmarkEnd w:id="27"/>
      <w:r w:rsidRPr="00E13F58">
        <w:rPr>
          <w:rFonts w:ascii="Arial" w:hAnsi="Arial" w:cs="Arial"/>
        </w:rPr>
        <w:tab/>
      </w:r>
      <w:r w:rsidR="004A1676" w:rsidRPr="00E13F58">
        <w:rPr>
          <w:rFonts w:ascii="Arial" w:hAnsi="Arial" w:cs="Arial"/>
        </w:rPr>
        <w:t>Staff has reviewed the agency’s Sphere of Influence and recommends that a SOI Update IS NECESSARY in accordance with Government Code Section 56425(g).</w:t>
      </w:r>
      <w:r w:rsidRPr="00E13F58">
        <w:rPr>
          <w:rFonts w:ascii="Arial" w:hAnsi="Arial" w:cs="Arial"/>
        </w:rPr>
        <w:t xml:space="preserve"> Therefore, A CHANGE to the agency’s SOI is recommended and SOI determinations HAVE been made and are included in this MSR/SOI study.</w:t>
      </w:r>
    </w:p>
    <w:sectPr w:rsidR="008D5FE9" w:rsidRPr="00E13F58" w:rsidSect="00EF6B5B">
      <w:headerReference w:type="even" r:id="rId17"/>
      <w:headerReference w:type="default" r:id="rId18"/>
      <w:footerReference w:type="even" r:id="rId19"/>
      <w:footerReference w:type="default" r:id="rId20"/>
      <w:headerReference w:type="first" r:id="rId21"/>
      <w:footerReference w:type="first" r:id="rId22"/>
      <w:type w:val="continuous"/>
      <w:pgSz w:w="12240" w:h="15840" w:code="1"/>
      <w:pgMar w:top="1440" w:right="1440" w:bottom="1440" w:left="1440" w:header="1008"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1B869F" w14:textId="77777777" w:rsidR="00387F8C" w:rsidRDefault="00387F8C">
      <w:r>
        <w:separator/>
      </w:r>
    </w:p>
  </w:endnote>
  <w:endnote w:type="continuationSeparator" w:id="0">
    <w:p w14:paraId="7380F6AF" w14:textId="77777777" w:rsidR="00387F8C" w:rsidRDefault="00387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G Omega">
    <w:altName w:val="Cambri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2B7F7" w14:textId="77777777" w:rsidR="00C03C3D" w:rsidRDefault="00C03C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BD388" w14:textId="77777777" w:rsidR="00387F8C" w:rsidRPr="00391E14" w:rsidRDefault="00387F8C" w:rsidP="00391E14">
    <w:pPr>
      <w:pStyle w:val="Footer"/>
      <w:tabs>
        <w:tab w:val="clear" w:pos="8640"/>
        <w:tab w:val="left" w:pos="0"/>
        <w:tab w:val="right" w:pos="9360"/>
      </w:tabs>
      <w:spacing w:after="0" w:line="240" w:lineRule="auto"/>
      <w:jc w:val="center"/>
      <w:rPr>
        <w:rFonts w:ascii="CG Omega" w:hAnsi="CG Omega"/>
        <w:b/>
        <w:sz w:val="12"/>
        <w:szCs w:val="12"/>
      </w:rPr>
    </w:pPr>
  </w:p>
  <w:p w14:paraId="2B1FE4DE" w14:textId="7842380D" w:rsidR="00387F8C" w:rsidRPr="009C5B65" w:rsidRDefault="00387F8C" w:rsidP="0073014A">
    <w:pPr>
      <w:pStyle w:val="Footer"/>
      <w:pBdr>
        <w:top w:val="single" w:sz="4" w:space="1" w:color="auto"/>
      </w:pBdr>
      <w:tabs>
        <w:tab w:val="clear" w:pos="8640"/>
        <w:tab w:val="left" w:pos="0"/>
        <w:tab w:val="right" w:pos="12960"/>
      </w:tabs>
      <w:spacing w:after="0" w:line="240" w:lineRule="auto"/>
      <w:jc w:val="center"/>
      <w:rPr>
        <w:rFonts w:ascii="Arial" w:hAnsi="Arial" w:cs="Arial"/>
        <w:b/>
        <w:sz w:val="18"/>
        <w:szCs w:val="18"/>
      </w:rPr>
    </w:pPr>
    <w:r>
      <w:rPr>
        <w:rFonts w:ascii="Arial" w:hAnsi="Arial" w:cs="Arial"/>
        <w:b/>
        <w:sz w:val="18"/>
        <w:szCs w:val="18"/>
      </w:rPr>
      <w:t>County Service Areas</w:t>
    </w:r>
    <w:r w:rsidRPr="009C5B65">
      <w:rPr>
        <w:rFonts w:ascii="Arial" w:hAnsi="Arial" w:cs="Arial"/>
        <w:b/>
        <w:sz w:val="18"/>
        <w:szCs w:val="18"/>
      </w:rPr>
      <w:t xml:space="preserve"> MSR/SOI</w:t>
    </w:r>
    <w:r w:rsidRPr="009C5B65">
      <w:rPr>
        <w:rFonts w:ascii="Arial" w:hAnsi="Arial" w:cs="Arial"/>
        <w:b/>
        <w:sz w:val="18"/>
        <w:szCs w:val="18"/>
      </w:rPr>
      <w:tab/>
    </w:r>
    <w:r w:rsidRPr="009C5B65">
      <w:rPr>
        <w:rFonts w:ascii="Arial" w:hAnsi="Arial" w:cs="Arial"/>
        <w:b/>
        <w:sz w:val="18"/>
        <w:szCs w:val="18"/>
      </w:rPr>
      <w:tab/>
    </w:r>
    <w:r>
      <w:rPr>
        <w:rFonts w:ascii="Arial" w:hAnsi="Arial" w:cs="Arial"/>
        <w:b/>
        <w:sz w:val="18"/>
        <w:szCs w:val="18"/>
      </w:rPr>
      <w:t>North Davis Meadows</w:t>
    </w:r>
    <w:r w:rsidRPr="00EF6B5B">
      <w:rPr>
        <w:rFonts w:ascii="Arial" w:hAnsi="Arial" w:cs="Arial"/>
        <w:b/>
        <w:sz w:val="18"/>
        <w:szCs w:val="18"/>
      </w:rPr>
      <w:t xml:space="preserve"> CSA</w:t>
    </w:r>
    <w:r>
      <w:rPr>
        <w:rFonts w:ascii="Arial" w:hAnsi="Arial" w:cs="Arial"/>
        <w:b/>
        <w:sz w:val="18"/>
        <w:szCs w:val="18"/>
      </w:rPr>
      <w:t xml:space="preserve"> #10</w:t>
    </w:r>
  </w:p>
  <w:p w14:paraId="019BE561" w14:textId="32580B54" w:rsidR="00387F8C" w:rsidRPr="00184588" w:rsidRDefault="00387F8C" w:rsidP="0073014A">
    <w:pPr>
      <w:pStyle w:val="Footer"/>
      <w:tabs>
        <w:tab w:val="clear" w:pos="8640"/>
        <w:tab w:val="right" w:pos="12960"/>
      </w:tabs>
      <w:spacing w:after="0" w:line="240" w:lineRule="auto"/>
      <w:jc w:val="center"/>
      <w:rPr>
        <w:rFonts w:ascii="Arial" w:hAnsi="Arial" w:cs="Arial"/>
        <w:b/>
        <w:sz w:val="18"/>
        <w:szCs w:val="18"/>
      </w:rPr>
    </w:pPr>
    <w:r>
      <w:rPr>
        <w:rFonts w:ascii="Arial" w:hAnsi="Arial" w:cs="Arial"/>
        <w:b/>
        <w:sz w:val="18"/>
        <w:szCs w:val="18"/>
      </w:rPr>
      <w:t>LAFCo No. 21-04</w:t>
    </w:r>
    <w:r w:rsidRPr="00184588">
      <w:rPr>
        <w:rFonts w:ascii="Arial" w:hAnsi="Arial" w:cs="Arial"/>
        <w:b/>
        <w:sz w:val="18"/>
        <w:szCs w:val="18"/>
      </w:rPr>
      <w:tab/>
    </w:r>
    <w:r w:rsidRPr="00184588">
      <w:rPr>
        <w:rFonts w:ascii="Arial" w:hAnsi="Arial" w:cs="Arial"/>
        <w:b/>
        <w:sz w:val="18"/>
        <w:szCs w:val="18"/>
      </w:rPr>
      <w:tab/>
    </w:r>
    <w:r>
      <w:rPr>
        <w:rFonts w:ascii="Arial" w:hAnsi="Arial" w:cs="Arial"/>
        <w:b/>
        <w:sz w:val="18"/>
        <w:szCs w:val="18"/>
      </w:rPr>
      <w:t xml:space="preserve">Administrative </w:t>
    </w:r>
    <w:r w:rsidRPr="00545726">
      <w:rPr>
        <w:rFonts w:ascii="Arial" w:hAnsi="Arial" w:cs="Arial"/>
        <w:b/>
        <w:sz w:val="18"/>
        <w:szCs w:val="18"/>
      </w:rPr>
      <w:t xml:space="preserve">Draft </w:t>
    </w:r>
    <w:r w:rsidRPr="008A7DC3">
      <w:rPr>
        <w:rFonts w:ascii="Arial" w:hAnsi="Arial" w:cs="Arial"/>
        <w:b/>
        <w:sz w:val="18"/>
        <w:szCs w:val="18"/>
        <w:highlight w:val="yellow"/>
      </w:rPr>
      <w:fldChar w:fldCharType="begin"/>
    </w:r>
    <w:r w:rsidRPr="008A7DC3">
      <w:rPr>
        <w:rFonts w:ascii="Arial" w:hAnsi="Arial" w:cs="Arial"/>
        <w:b/>
        <w:sz w:val="18"/>
        <w:szCs w:val="18"/>
        <w:highlight w:val="yellow"/>
      </w:rPr>
      <w:instrText xml:space="preserve"> DATE \@ "MMMM d, yyyy" </w:instrText>
    </w:r>
    <w:r w:rsidRPr="008A7DC3">
      <w:rPr>
        <w:rFonts w:ascii="Arial" w:hAnsi="Arial" w:cs="Arial"/>
        <w:b/>
        <w:sz w:val="18"/>
        <w:szCs w:val="18"/>
        <w:highlight w:val="yellow"/>
      </w:rPr>
      <w:fldChar w:fldCharType="separate"/>
    </w:r>
    <w:r>
      <w:rPr>
        <w:rFonts w:ascii="Arial" w:hAnsi="Arial" w:cs="Arial"/>
        <w:b/>
        <w:noProof/>
        <w:sz w:val="18"/>
        <w:szCs w:val="18"/>
        <w:highlight w:val="yellow"/>
      </w:rPr>
      <w:t>October 29, 2022</w:t>
    </w:r>
    <w:r w:rsidRPr="008A7DC3">
      <w:rPr>
        <w:rFonts w:ascii="Arial" w:hAnsi="Arial" w:cs="Arial"/>
        <w:b/>
        <w:sz w:val="18"/>
        <w:szCs w:val="18"/>
        <w:highlight w:val="yellow"/>
      </w:rPr>
      <w:fldChar w:fldCharType="end"/>
    </w:r>
  </w:p>
  <w:p w14:paraId="4B49EBF5" w14:textId="77777777" w:rsidR="00387F8C" w:rsidRPr="00184588" w:rsidRDefault="00387F8C" w:rsidP="00184588">
    <w:pPr>
      <w:pStyle w:val="Footer"/>
      <w:spacing w:after="0" w:line="240" w:lineRule="auto"/>
      <w:jc w:val="center"/>
      <w:rPr>
        <w:rFonts w:ascii="Arial" w:hAnsi="Arial" w:cs="Arial"/>
        <w:i/>
      </w:rPr>
    </w:pPr>
    <w:r w:rsidRPr="00184588">
      <w:rPr>
        <w:rStyle w:val="PageNumber"/>
        <w:rFonts w:ascii="Arial" w:hAnsi="Arial" w:cs="Arial"/>
        <w:i/>
      </w:rPr>
      <w:fldChar w:fldCharType="begin"/>
    </w:r>
    <w:r w:rsidRPr="00184588">
      <w:rPr>
        <w:rStyle w:val="PageNumber"/>
        <w:rFonts w:ascii="Arial" w:hAnsi="Arial" w:cs="Arial"/>
      </w:rPr>
      <w:instrText xml:space="preserve"> PAGE </w:instrText>
    </w:r>
    <w:r w:rsidRPr="00184588">
      <w:rPr>
        <w:rStyle w:val="PageNumber"/>
        <w:rFonts w:ascii="Arial" w:hAnsi="Arial" w:cs="Arial"/>
        <w:i/>
      </w:rPr>
      <w:fldChar w:fldCharType="separate"/>
    </w:r>
    <w:r>
      <w:rPr>
        <w:rStyle w:val="PageNumber"/>
        <w:rFonts w:ascii="Arial" w:hAnsi="Arial" w:cs="Arial"/>
        <w:noProof/>
      </w:rPr>
      <w:t>18</w:t>
    </w:r>
    <w:r w:rsidRPr="00184588">
      <w:rPr>
        <w:rStyle w:val="PageNumber"/>
        <w:rFonts w:ascii="Arial" w:hAnsi="Arial" w:cs="Arial"/>
        <w: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B5F61" w14:textId="77777777" w:rsidR="00C03C3D" w:rsidRDefault="00C03C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6BF527" w14:textId="77777777" w:rsidR="00387F8C" w:rsidRDefault="00387F8C">
      <w:r>
        <w:separator/>
      </w:r>
    </w:p>
  </w:footnote>
  <w:footnote w:type="continuationSeparator" w:id="0">
    <w:p w14:paraId="2674D38E" w14:textId="77777777" w:rsidR="00387F8C" w:rsidRDefault="00387F8C">
      <w:r>
        <w:continuationSeparator/>
      </w:r>
    </w:p>
  </w:footnote>
  <w:footnote w:id="1">
    <w:p w14:paraId="68EC0FDC" w14:textId="1A75F124" w:rsidR="00387F8C" w:rsidRDefault="00387F8C">
      <w:pPr>
        <w:pStyle w:val="FootnoteText"/>
      </w:pPr>
      <w:r>
        <w:rPr>
          <w:rStyle w:val="FootnoteReference"/>
        </w:rPr>
        <w:footnoteRef/>
      </w:r>
      <w:r>
        <w:t xml:space="preserve"> </w:t>
      </w:r>
      <w:r w:rsidRPr="00652EBE">
        <w:t>CALAFCO Statewide DUCs Refined GIS Layer, RSG, Inc. December 10, 2021</w:t>
      </w:r>
    </w:p>
  </w:footnote>
  <w:footnote w:id="2">
    <w:p w14:paraId="5A0DD532" w14:textId="77777777" w:rsidR="00387F8C" w:rsidRDefault="00387F8C" w:rsidP="003B2E10">
      <w:pPr>
        <w:pStyle w:val="FootnoteText"/>
      </w:pPr>
      <w:r>
        <w:rPr>
          <w:rStyle w:val="FootnoteReference"/>
        </w:rPr>
        <w:footnoteRef/>
      </w:r>
      <w:r>
        <w:t xml:space="preserve"> Agreement No. 98-87.</w:t>
      </w:r>
    </w:p>
  </w:footnote>
  <w:footnote w:id="3">
    <w:p w14:paraId="155E3E06" w14:textId="79DBD04B" w:rsidR="00387F8C" w:rsidRPr="00652EBE" w:rsidRDefault="00387F8C" w:rsidP="00652EBE">
      <w:pPr>
        <w:pStyle w:val="FootnoteText"/>
        <w:spacing w:after="120" w:line="240" w:lineRule="auto"/>
        <w:rPr>
          <w:rFonts w:cs="Arial"/>
        </w:rPr>
      </w:pPr>
      <w:r>
        <w:rPr>
          <w:rStyle w:val="FootnoteReference"/>
        </w:rPr>
        <w:footnoteRef/>
      </w:r>
      <w:r>
        <w:t xml:space="preserve"> </w:t>
      </w:r>
      <w:r w:rsidRPr="00652EBE">
        <w:rPr>
          <w:rFonts w:cs="Arial"/>
        </w:rPr>
        <w:t>Yolo County Financial Data INFOR reports</w:t>
      </w:r>
    </w:p>
  </w:footnote>
  <w:footnote w:id="4">
    <w:p w14:paraId="1D41D04F" w14:textId="77777777" w:rsidR="00387F8C" w:rsidRDefault="00387F8C" w:rsidP="00B47106">
      <w:pPr>
        <w:pStyle w:val="FootnoteText"/>
      </w:pPr>
      <w:r>
        <w:rPr>
          <w:rStyle w:val="FootnoteReference"/>
        </w:rPr>
        <w:footnoteRef/>
      </w:r>
      <w:r>
        <w:t xml:space="preserve"> County of Yolo Resolution No. 22-61 regarding charges on the 2022-23 tax roll for CSAs</w:t>
      </w:r>
    </w:p>
  </w:footnote>
  <w:footnote w:id="5">
    <w:p w14:paraId="64DD76F6" w14:textId="4DC32A5A" w:rsidR="00387F8C" w:rsidRDefault="00387F8C" w:rsidP="00AD0715">
      <w:pPr>
        <w:pStyle w:val="FootnoteText"/>
        <w:spacing w:after="120" w:line="240" w:lineRule="auto"/>
      </w:pPr>
      <w:r>
        <w:rPr>
          <w:rStyle w:val="FootnoteReference"/>
        </w:rPr>
        <w:footnoteRef/>
      </w:r>
      <w:r>
        <w:t xml:space="preserve"> </w:t>
      </w:r>
      <w:r w:rsidRPr="00652EBE">
        <w:t>County Service Areas Government Code Sections 25210 – 25217.4</w:t>
      </w:r>
    </w:p>
  </w:footnote>
  <w:footnote w:id="6">
    <w:p w14:paraId="7243FE3C" w14:textId="5BD7E8AF" w:rsidR="00387F8C" w:rsidRDefault="00387F8C" w:rsidP="00AD0715">
      <w:pPr>
        <w:pStyle w:val="FootnoteText"/>
        <w:spacing w:after="120" w:line="240" w:lineRule="auto"/>
      </w:pPr>
      <w:r>
        <w:rPr>
          <w:rStyle w:val="FootnoteReference"/>
        </w:rPr>
        <w:footnoteRef/>
      </w:r>
      <w:r>
        <w:t xml:space="preserve"> County of Yolo Agenda Quick Term Tracker module 9/13/2022</w:t>
      </w:r>
    </w:p>
  </w:footnote>
  <w:footnote w:id="7">
    <w:p w14:paraId="6560B1CB" w14:textId="7C5B7E4E" w:rsidR="00387F8C" w:rsidRDefault="00387F8C" w:rsidP="00AD0715">
      <w:pPr>
        <w:pStyle w:val="FootnoteText"/>
        <w:spacing w:after="120" w:line="240" w:lineRule="auto"/>
      </w:pPr>
      <w:r>
        <w:rPr>
          <w:rStyle w:val="FootnoteReference"/>
        </w:rPr>
        <w:footnoteRef/>
      </w:r>
      <w:r>
        <w:t xml:space="preserve"> </w:t>
      </w:r>
      <w:r w:rsidRPr="00A60408">
        <w:t>California Interactive Broadband Map, December 31, 2019 data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808E6" w14:textId="77777777" w:rsidR="00C03C3D" w:rsidRDefault="00C03C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7F36D" w14:textId="7FB0F652" w:rsidR="00387F8C" w:rsidRPr="00184588" w:rsidRDefault="00C03C3D" w:rsidP="00184588">
    <w:pPr>
      <w:pStyle w:val="Header2"/>
      <w:spacing w:after="120" w:line="240" w:lineRule="auto"/>
      <w:jc w:val="right"/>
      <w:rPr>
        <w:rFonts w:ascii="Arial" w:hAnsi="Arial" w:cs="Arial"/>
        <w:b w:val="0"/>
        <w:i/>
        <w:sz w:val="22"/>
        <w:szCs w:val="22"/>
      </w:rPr>
    </w:pPr>
    <w:sdt>
      <w:sdtPr>
        <w:rPr>
          <w:rFonts w:ascii="Arial" w:hAnsi="Arial" w:cs="Arial"/>
          <w:sz w:val="22"/>
          <w:szCs w:val="22"/>
        </w:rPr>
        <w:id w:val="312156991"/>
        <w:docPartObj>
          <w:docPartGallery w:val="Watermarks"/>
          <w:docPartUnique/>
        </w:docPartObj>
      </w:sdtPr>
      <w:sdtContent>
        <w:r w:rsidRPr="00C03C3D">
          <w:rPr>
            <w:rFonts w:ascii="Arial" w:hAnsi="Arial" w:cs="Arial"/>
            <w:noProof/>
            <w:sz w:val="22"/>
            <w:szCs w:val="22"/>
          </w:rPr>
          <w:pict w14:anchorId="63D6DE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94561"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87F8C" w:rsidRPr="00184588">
      <w:rPr>
        <w:rFonts w:ascii="Arial" w:hAnsi="Arial" w:cs="Arial"/>
        <w:sz w:val="22"/>
        <w:szCs w:val="22"/>
      </w:rPr>
      <w:t>Yolo LAFCo Municipal Service Review/Sphere of Influence Study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5FB87" w14:textId="77777777" w:rsidR="00C03C3D" w:rsidRDefault="00C03C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34340"/>
    <w:multiLevelType w:val="hybridMultilevel"/>
    <w:tmpl w:val="4D5E9FAC"/>
    <w:lvl w:ilvl="0" w:tplc="FDCE8118">
      <w:start w:val="1"/>
      <w:numFmt w:val="low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0F53427"/>
    <w:multiLevelType w:val="hybridMultilevel"/>
    <w:tmpl w:val="A87AD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CD6BAC"/>
    <w:multiLevelType w:val="hybridMultilevel"/>
    <w:tmpl w:val="64F213CA"/>
    <w:lvl w:ilvl="0" w:tplc="B3740324">
      <w:start w:val="1"/>
      <w:numFmt w:val="lowerLetter"/>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F426185"/>
    <w:multiLevelType w:val="hybridMultilevel"/>
    <w:tmpl w:val="A8A072E0"/>
    <w:lvl w:ilvl="0" w:tplc="5DB45DD6">
      <w:start w:val="1"/>
      <w:numFmt w:val="lowerLetter"/>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4219D4"/>
    <w:multiLevelType w:val="hybridMultilevel"/>
    <w:tmpl w:val="C270FBB4"/>
    <w:lvl w:ilvl="0" w:tplc="BE02DC1C">
      <w:start w:val="1"/>
      <w:numFmt w:val="lowerLetter"/>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3762D00"/>
    <w:multiLevelType w:val="hybridMultilevel"/>
    <w:tmpl w:val="4A18D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660B05"/>
    <w:multiLevelType w:val="hybridMultilevel"/>
    <w:tmpl w:val="75825BF4"/>
    <w:lvl w:ilvl="0" w:tplc="0C4AB514">
      <w:start w:val="1"/>
      <w:numFmt w:val="lowerLetter"/>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6792C58"/>
    <w:multiLevelType w:val="hybridMultilevel"/>
    <w:tmpl w:val="5FCEC5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FA629B"/>
    <w:multiLevelType w:val="hybridMultilevel"/>
    <w:tmpl w:val="9EC0DADA"/>
    <w:lvl w:ilvl="0" w:tplc="7B0E2966">
      <w:start w:val="1"/>
      <w:numFmt w:val="lowerLetter"/>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5C066A"/>
    <w:multiLevelType w:val="hybridMultilevel"/>
    <w:tmpl w:val="7FA2C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6979FE"/>
    <w:multiLevelType w:val="hybridMultilevel"/>
    <w:tmpl w:val="C414B7EE"/>
    <w:lvl w:ilvl="0" w:tplc="BB3C6DD4">
      <w:start w:val="1"/>
      <w:numFmt w:val="lowerLetter"/>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1251145"/>
    <w:multiLevelType w:val="hybridMultilevel"/>
    <w:tmpl w:val="64547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4C25EF"/>
    <w:multiLevelType w:val="hybridMultilevel"/>
    <w:tmpl w:val="B714112A"/>
    <w:lvl w:ilvl="0" w:tplc="DBF26952">
      <w:start w:val="1"/>
      <w:numFmt w:val="lowerLetter"/>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8FB44CB"/>
    <w:multiLevelType w:val="hybridMultilevel"/>
    <w:tmpl w:val="D5E2F510"/>
    <w:lvl w:ilvl="0" w:tplc="EB26D3F2">
      <w:start w:val="1"/>
      <w:numFmt w:val="lowerLetter"/>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9C83CE9"/>
    <w:multiLevelType w:val="hybridMultilevel"/>
    <w:tmpl w:val="C51A1540"/>
    <w:lvl w:ilvl="0" w:tplc="82D23432">
      <w:start w:val="1"/>
      <w:numFmt w:val="lowerLetter"/>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3162F4"/>
    <w:multiLevelType w:val="hybridMultilevel"/>
    <w:tmpl w:val="E40C3B42"/>
    <w:lvl w:ilvl="0" w:tplc="B4989BCE">
      <w:start w:val="1"/>
      <w:numFmt w:val="lowerLetter"/>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D6571E6"/>
    <w:multiLevelType w:val="hybridMultilevel"/>
    <w:tmpl w:val="1BB0769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51125EBE"/>
    <w:multiLevelType w:val="hybridMultilevel"/>
    <w:tmpl w:val="B93A79EE"/>
    <w:lvl w:ilvl="0" w:tplc="C2AE46C6">
      <w:start w:val="3"/>
      <w:numFmt w:val="lowerLetter"/>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813402"/>
    <w:multiLevelType w:val="hybridMultilevel"/>
    <w:tmpl w:val="735AA92A"/>
    <w:lvl w:ilvl="0" w:tplc="3594CAEC">
      <w:start w:val="1"/>
      <w:numFmt w:val="lowerLetter"/>
      <w:lvlText w:val="%1)"/>
      <w:lvlJc w:val="left"/>
      <w:pPr>
        <w:ind w:left="360" w:hanging="360"/>
      </w:pPr>
      <w:rPr>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52524C9"/>
    <w:multiLevelType w:val="hybridMultilevel"/>
    <w:tmpl w:val="3B3E126E"/>
    <w:lvl w:ilvl="0" w:tplc="4F3C3D00">
      <w:start w:val="1"/>
      <w:numFmt w:val="lowerLetter"/>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FB198A"/>
    <w:multiLevelType w:val="hybridMultilevel"/>
    <w:tmpl w:val="D6BC6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FB15B1"/>
    <w:multiLevelType w:val="hybridMultilevel"/>
    <w:tmpl w:val="940C04C4"/>
    <w:lvl w:ilvl="0" w:tplc="C08892EA">
      <w:start w:val="2"/>
      <w:numFmt w:val="low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4D63F73"/>
    <w:multiLevelType w:val="hybridMultilevel"/>
    <w:tmpl w:val="E21E1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7A31AA"/>
    <w:multiLevelType w:val="hybridMultilevel"/>
    <w:tmpl w:val="EC10CE84"/>
    <w:lvl w:ilvl="0" w:tplc="2BACDFBC">
      <w:start w:val="2"/>
      <w:numFmt w:val="lowerLetter"/>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C628CC"/>
    <w:multiLevelType w:val="hybridMultilevel"/>
    <w:tmpl w:val="B2CE2704"/>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5" w15:restartNumberingAfterBreak="0">
    <w:nsid w:val="75CD7B74"/>
    <w:multiLevelType w:val="hybridMultilevel"/>
    <w:tmpl w:val="B2701782"/>
    <w:lvl w:ilvl="0" w:tplc="F59E780C">
      <w:start w:val="4"/>
      <w:numFmt w:val="lowerLetter"/>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872496"/>
    <w:multiLevelType w:val="hybridMultilevel"/>
    <w:tmpl w:val="56B26DC8"/>
    <w:lvl w:ilvl="0" w:tplc="C4A43D4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4"/>
  </w:num>
  <w:num w:numId="3">
    <w:abstractNumId w:val="16"/>
  </w:num>
  <w:num w:numId="4">
    <w:abstractNumId w:val="10"/>
  </w:num>
  <w:num w:numId="5">
    <w:abstractNumId w:val="1"/>
  </w:num>
  <w:num w:numId="6">
    <w:abstractNumId w:val="19"/>
  </w:num>
  <w:num w:numId="7">
    <w:abstractNumId w:val="3"/>
  </w:num>
  <w:num w:numId="8">
    <w:abstractNumId w:val="8"/>
  </w:num>
  <w:num w:numId="9">
    <w:abstractNumId w:val="14"/>
  </w:num>
  <w:num w:numId="10">
    <w:abstractNumId w:val="15"/>
  </w:num>
  <w:num w:numId="11">
    <w:abstractNumId w:val="2"/>
  </w:num>
  <w:num w:numId="12">
    <w:abstractNumId w:val="6"/>
  </w:num>
  <w:num w:numId="13">
    <w:abstractNumId w:val="18"/>
  </w:num>
  <w:num w:numId="14">
    <w:abstractNumId w:val="13"/>
  </w:num>
  <w:num w:numId="15">
    <w:abstractNumId w:val="12"/>
  </w:num>
  <w:num w:numId="16">
    <w:abstractNumId w:val="4"/>
  </w:num>
  <w:num w:numId="17">
    <w:abstractNumId w:val="23"/>
  </w:num>
  <w:num w:numId="18">
    <w:abstractNumId w:val="25"/>
  </w:num>
  <w:num w:numId="19">
    <w:abstractNumId w:val="17"/>
  </w:num>
  <w:num w:numId="20">
    <w:abstractNumId w:val="21"/>
  </w:num>
  <w:num w:numId="21">
    <w:abstractNumId w:val="0"/>
  </w:num>
  <w:num w:numId="22">
    <w:abstractNumId w:val="5"/>
  </w:num>
  <w:num w:numId="23">
    <w:abstractNumId w:val="20"/>
  </w:num>
  <w:num w:numId="24">
    <w:abstractNumId w:val="26"/>
  </w:num>
  <w:num w:numId="25">
    <w:abstractNumId w:val="22"/>
  </w:num>
  <w:num w:numId="26">
    <w:abstractNumId w:val="9"/>
  </w:num>
  <w:num w:numId="27">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4"/>
  <w:defaultTabStop w:val="720"/>
  <w:drawingGridHorizontalSpacing w:val="187"/>
  <w:drawingGridVerticalSpacing w:val="187"/>
  <w:noPunctuationKerning/>
  <w:characterSpacingControl w:val="doNotCompress"/>
  <w:hdrShapeDefaults>
    <o:shapedefaults v:ext="edit" spidmax="194562"/>
    <o:shapelayout v:ext="edit">
      <o:idmap v:ext="edit" data="190"/>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557"/>
    <w:rsid w:val="00000695"/>
    <w:rsid w:val="0000386A"/>
    <w:rsid w:val="00003E11"/>
    <w:rsid w:val="0000675B"/>
    <w:rsid w:val="00010F41"/>
    <w:rsid w:val="000113CB"/>
    <w:rsid w:val="0001182E"/>
    <w:rsid w:val="000119C0"/>
    <w:rsid w:val="00011AD8"/>
    <w:rsid w:val="000215F2"/>
    <w:rsid w:val="00021E6D"/>
    <w:rsid w:val="00024896"/>
    <w:rsid w:val="0002758C"/>
    <w:rsid w:val="0003119B"/>
    <w:rsid w:val="00036E69"/>
    <w:rsid w:val="00040073"/>
    <w:rsid w:val="00040319"/>
    <w:rsid w:val="000449C6"/>
    <w:rsid w:val="000450D1"/>
    <w:rsid w:val="00046422"/>
    <w:rsid w:val="00047807"/>
    <w:rsid w:val="00052227"/>
    <w:rsid w:val="00052DD2"/>
    <w:rsid w:val="00056542"/>
    <w:rsid w:val="00062C8A"/>
    <w:rsid w:val="00063664"/>
    <w:rsid w:val="00063F69"/>
    <w:rsid w:val="00065A7B"/>
    <w:rsid w:val="000669B4"/>
    <w:rsid w:val="00070C3B"/>
    <w:rsid w:val="00073289"/>
    <w:rsid w:val="000734A7"/>
    <w:rsid w:val="00074969"/>
    <w:rsid w:val="0009130A"/>
    <w:rsid w:val="00092345"/>
    <w:rsid w:val="000966B1"/>
    <w:rsid w:val="000A2AC5"/>
    <w:rsid w:val="000A3962"/>
    <w:rsid w:val="000A5E74"/>
    <w:rsid w:val="000A6564"/>
    <w:rsid w:val="000B0C1B"/>
    <w:rsid w:val="000B7056"/>
    <w:rsid w:val="000B7D86"/>
    <w:rsid w:val="000D7C5E"/>
    <w:rsid w:val="000E0AC8"/>
    <w:rsid w:val="000E22CC"/>
    <w:rsid w:val="000E58FF"/>
    <w:rsid w:val="000E615C"/>
    <w:rsid w:val="000F5602"/>
    <w:rsid w:val="00100238"/>
    <w:rsid w:val="001401D1"/>
    <w:rsid w:val="00141C3E"/>
    <w:rsid w:val="00143F67"/>
    <w:rsid w:val="00150BCB"/>
    <w:rsid w:val="00154B87"/>
    <w:rsid w:val="0015780D"/>
    <w:rsid w:val="00161231"/>
    <w:rsid w:val="00164BDC"/>
    <w:rsid w:val="00166BB9"/>
    <w:rsid w:val="0016731A"/>
    <w:rsid w:val="0017063F"/>
    <w:rsid w:val="0017211C"/>
    <w:rsid w:val="00172505"/>
    <w:rsid w:val="001763B6"/>
    <w:rsid w:val="0018049B"/>
    <w:rsid w:val="00183508"/>
    <w:rsid w:val="00183D90"/>
    <w:rsid w:val="0018424A"/>
    <w:rsid w:val="00184588"/>
    <w:rsid w:val="001847DD"/>
    <w:rsid w:val="0019098C"/>
    <w:rsid w:val="001951C3"/>
    <w:rsid w:val="001A1320"/>
    <w:rsid w:val="001A2919"/>
    <w:rsid w:val="001A426B"/>
    <w:rsid w:val="001B40E3"/>
    <w:rsid w:val="001C0E8E"/>
    <w:rsid w:val="001C2EE3"/>
    <w:rsid w:val="001C4B65"/>
    <w:rsid w:val="001C4C13"/>
    <w:rsid w:val="001C4F3D"/>
    <w:rsid w:val="001D05A7"/>
    <w:rsid w:val="001D2BAB"/>
    <w:rsid w:val="001E11A6"/>
    <w:rsid w:val="001E28C8"/>
    <w:rsid w:val="001E4CCB"/>
    <w:rsid w:val="001F0D8C"/>
    <w:rsid w:val="001F2BCF"/>
    <w:rsid w:val="001F577B"/>
    <w:rsid w:val="00204F86"/>
    <w:rsid w:val="00210424"/>
    <w:rsid w:val="00216DCC"/>
    <w:rsid w:val="00217123"/>
    <w:rsid w:val="00221DA0"/>
    <w:rsid w:val="002240C0"/>
    <w:rsid w:val="002271B3"/>
    <w:rsid w:val="00232F26"/>
    <w:rsid w:val="002436F2"/>
    <w:rsid w:val="0024506F"/>
    <w:rsid w:val="00246432"/>
    <w:rsid w:val="0025372B"/>
    <w:rsid w:val="0025659E"/>
    <w:rsid w:val="002610FC"/>
    <w:rsid w:val="00265E52"/>
    <w:rsid w:val="002667D3"/>
    <w:rsid w:val="00266AFF"/>
    <w:rsid w:val="00272619"/>
    <w:rsid w:val="0027787A"/>
    <w:rsid w:val="00277ADF"/>
    <w:rsid w:val="00281DFC"/>
    <w:rsid w:val="00281EB8"/>
    <w:rsid w:val="00286434"/>
    <w:rsid w:val="0028774D"/>
    <w:rsid w:val="00290C05"/>
    <w:rsid w:val="00293441"/>
    <w:rsid w:val="002A13E8"/>
    <w:rsid w:val="002A4597"/>
    <w:rsid w:val="002B14F4"/>
    <w:rsid w:val="002B1E6B"/>
    <w:rsid w:val="002B5785"/>
    <w:rsid w:val="002C0AE8"/>
    <w:rsid w:val="002C2955"/>
    <w:rsid w:val="002D2CD2"/>
    <w:rsid w:val="002E06DF"/>
    <w:rsid w:val="002F09C9"/>
    <w:rsid w:val="002F22B8"/>
    <w:rsid w:val="002F24C5"/>
    <w:rsid w:val="00300020"/>
    <w:rsid w:val="00302416"/>
    <w:rsid w:val="003103F3"/>
    <w:rsid w:val="00312FAE"/>
    <w:rsid w:val="00320888"/>
    <w:rsid w:val="00323B60"/>
    <w:rsid w:val="003267D0"/>
    <w:rsid w:val="00331FE9"/>
    <w:rsid w:val="00333400"/>
    <w:rsid w:val="00342507"/>
    <w:rsid w:val="0034615A"/>
    <w:rsid w:val="00346240"/>
    <w:rsid w:val="00347957"/>
    <w:rsid w:val="003512EA"/>
    <w:rsid w:val="00361EA4"/>
    <w:rsid w:val="003628F3"/>
    <w:rsid w:val="00370A1C"/>
    <w:rsid w:val="003730E5"/>
    <w:rsid w:val="0037454A"/>
    <w:rsid w:val="00380D38"/>
    <w:rsid w:val="0038440B"/>
    <w:rsid w:val="00387F8C"/>
    <w:rsid w:val="00391E14"/>
    <w:rsid w:val="003A0A07"/>
    <w:rsid w:val="003A2A48"/>
    <w:rsid w:val="003A751C"/>
    <w:rsid w:val="003B2E10"/>
    <w:rsid w:val="003B4CF9"/>
    <w:rsid w:val="003B58D8"/>
    <w:rsid w:val="003B6699"/>
    <w:rsid w:val="003B7D87"/>
    <w:rsid w:val="003C04B1"/>
    <w:rsid w:val="003C1BFC"/>
    <w:rsid w:val="003D156F"/>
    <w:rsid w:val="003E1FF8"/>
    <w:rsid w:val="003E20D6"/>
    <w:rsid w:val="003E369F"/>
    <w:rsid w:val="003E4964"/>
    <w:rsid w:val="003F1731"/>
    <w:rsid w:val="00415352"/>
    <w:rsid w:val="00416228"/>
    <w:rsid w:val="00416EA6"/>
    <w:rsid w:val="0042032A"/>
    <w:rsid w:val="00430361"/>
    <w:rsid w:val="00444372"/>
    <w:rsid w:val="00453877"/>
    <w:rsid w:val="00462B61"/>
    <w:rsid w:val="004657BA"/>
    <w:rsid w:val="0047010D"/>
    <w:rsid w:val="004704DD"/>
    <w:rsid w:val="00473D44"/>
    <w:rsid w:val="00475D2C"/>
    <w:rsid w:val="0047615B"/>
    <w:rsid w:val="0048129A"/>
    <w:rsid w:val="00485713"/>
    <w:rsid w:val="00486245"/>
    <w:rsid w:val="0048669B"/>
    <w:rsid w:val="00486A11"/>
    <w:rsid w:val="00486FE9"/>
    <w:rsid w:val="0049789D"/>
    <w:rsid w:val="004A1676"/>
    <w:rsid w:val="004A203F"/>
    <w:rsid w:val="004A3682"/>
    <w:rsid w:val="004A3F94"/>
    <w:rsid w:val="004A64F4"/>
    <w:rsid w:val="004B12CF"/>
    <w:rsid w:val="004B5543"/>
    <w:rsid w:val="004C08A9"/>
    <w:rsid w:val="004C4F0D"/>
    <w:rsid w:val="004D1CB4"/>
    <w:rsid w:val="004D63FE"/>
    <w:rsid w:val="004E5201"/>
    <w:rsid w:val="004F0687"/>
    <w:rsid w:val="004F0A49"/>
    <w:rsid w:val="004F1700"/>
    <w:rsid w:val="004F5AAB"/>
    <w:rsid w:val="005059FF"/>
    <w:rsid w:val="0051269D"/>
    <w:rsid w:val="00514044"/>
    <w:rsid w:val="00541A05"/>
    <w:rsid w:val="00546DFA"/>
    <w:rsid w:val="00551643"/>
    <w:rsid w:val="00551BE9"/>
    <w:rsid w:val="00552BAC"/>
    <w:rsid w:val="00561CE7"/>
    <w:rsid w:val="00571A5A"/>
    <w:rsid w:val="00574BD5"/>
    <w:rsid w:val="00581B29"/>
    <w:rsid w:val="00581E51"/>
    <w:rsid w:val="005A39D1"/>
    <w:rsid w:val="005A5D02"/>
    <w:rsid w:val="005A774D"/>
    <w:rsid w:val="005B04B6"/>
    <w:rsid w:val="005B1D9B"/>
    <w:rsid w:val="005B55B4"/>
    <w:rsid w:val="005B79D2"/>
    <w:rsid w:val="005C340F"/>
    <w:rsid w:val="005C5993"/>
    <w:rsid w:val="005D1168"/>
    <w:rsid w:val="005D4AC7"/>
    <w:rsid w:val="005E23B9"/>
    <w:rsid w:val="005E2A2C"/>
    <w:rsid w:val="005E38D8"/>
    <w:rsid w:val="005E7866"/>
    <w:rsid w:val="005F1621"/>
    <w:rsid w:val="005F549F"/>
    <w:rsid w:val="006002BA"/>
    <w:rsid w:val="00601E93"/>
    <w:rsid w:val="006045BD"/>
    <w:rsid w:val="00610366"/>
    <w:rsid w:val="00613182"/>
    <w:rsid w:val="00613ECB"/>
    <w:rsid w:val="00615AC8"/>
    <w:rsid w:val="006220D9"/>
    <w:rsid w:val="00623C1A"/>
    <w:rsid w:val="00627630"/>
    <w:rsid w:val="0063112E"/>
    <w:rsid w:val="006337D1"/>
    <w:rsid w:val="00636A6D"/>
    <w:rsid w:val="006422E2"/>
    <w:rsid w:val="00643938"/>
    <w:rsid w:val="00652EBE"/>
    <w:rsid w:val="006626CB"/>
    <w:rsid w:val="00665B15"/>
    <w:rsid w:val="00666D54"/>
    <w:rsid w:val="00670113"/>
    <w:rsid w:val="00674E34"/>
    <w:rsid w:val="006750E7"/>
    <w:rsid w:val="00675A59"/>
    <w:rsid w:val="00680D47"/>
    <w:rsid w:val="00684195"/>
    <w:rsid w:val="006856A5"/>
    <w:rsid w:val="00685C6E"/>
    <w:rsid w:val="00692072"/>
    <w:rsid w:val="00693253"/>
    <w:rsid w:val="00694957"/>
    <w:rsid w:val="00695B46"/>
    <w:rsid w:val="00697778"/>
    <w:rsid w:val="006A3A5F"/>
    <w:rsid w:val="006A43F4"/>
    <w:rsid w:val="006A4F41"/>
    <w:rsid w:val="006B5F85"/>
    <w:rsid w:val="006C28A6"/>
    <w:rsid w:val="006D393C"/>
    <w:rsid w:val="006E0069"/>
    <w:rsid w:val="006E2DC1"/>
    <w:rsid w:val="006F3497"/>
    <w:rsid w:val="006F66B5"/>
    <w:rsid w:val="006F686C"/>
    <w:rsid w:val="006F6C26"/>
    <w:rsid w:val="006F7516"/>
    <w:rsid w:val="006F78EE"/>
    <w:rsid w:val="007007E2"/>
    <w:rsid w:val="007068B5"/>
    <w:rsid w:val="00707709"/>
    <w:rsid w:val="00711C5D"/>
    <w:rsid w:val="00714E4F"/>
    <w:rsid w:val="007150F2"/>
    <w:rsid w:val="00720859"/>
    <w:rsid w:val="00726DA1"/>
    <w:rsid w:val="0073014A"/>
    <w:rsid w:val="00730604"/>
    <w:rsid w:val="00731090"/>
    <w:rsid w:val="00732B98"/>
    <w:rsid w:val="00735003"/>
    <w:rsid w:val="00736802"/>
    <w:rsid w:val="00743630"/>
    <w:rsid w:val="00745DF4"/>
    <w:rsid w:val="00756E8F"/>
    <w:rsid w:val="00756EF8"/>
    <w:rsid w:val="00763A71"/>
    <w:rsid w:val="007640D6"/>
    <w:rsid w:val="0077131C"/>
    <w:rsid w:val="007738A6"/>
    <w:rsid w:val="00775435"/>
    <w:rsid w:val="00775E07"/>
    <w:rsid w:val="00785D13"/>
    <w:rsid w:val="0079486C"/>
    <w:rsid w:val="00794B0A"/>
    <w:rsid w:val="00794B54"/>
    <w:rsid w:val="00795FA8"/>
    <w:rsid w:val="007A1B03"/>
    <w:rsid w:val="007A27C9"/>
    <w:rsid w:val="007A4176"/>
    <w:rsid w:val="007A43F1"/>
    <w:rsid w:val="007B22E6"/>
    <w:rsid w:val="007B3DF1"/>
    <w:rsid w:val="007B4FDA"/>
    <w:rsid w:val="007B58F3"/>
    <w:rsid w:val="007C0A76"/>
    <w:rsid w:val="007C1A64"/>
    <w:rsid w:val="007C215D"/>
    <w:rsid w:val="007C5375"/>
    <w:rsid w:val="007D5969"/>
    <w:rsid w:val="007E17D6"/>
    <w:rsid w:val="007E1D1D"/>
    <w:rsid w:val="007E3699"/>
    <w:rsid w:val="007E37CA"/>
    <w:rsid w:val="007E59C7"/>
    <w:rsid w:val="007F1726"/>
    <w:rsid w:val="007F52C6"/>
    <w:rsid w:val="007F71D3"/>
    <w:rsid w:val="007F743F"/>
    <w:rsid w:val="00807BA4"/>
    <w:rsid w:val="008100FC"/>
    <w:rsid w:val="00812F41"/>
    <w:rsid w:val="00821DDA"/>
    <w:rsid w:val="00827CA8"/>
    <w:rsid w:val="00831047"/>
    <w:rsid w:val="00834B92"/>
    <w:rsid w:val="00835E47"/>
    <w:rsid w:val="0084016F"/>
    <w:rsid w:val="00846670"/>
    <w:rsid w:val="0084741E"/>
    <w:rsid w:val="00852BF2"/>
    <w:rsid w:val="008541A5"/>
    <w:rsid w:val="00860B17"/>
    <w:rsid w:val="00860C8B"/>
    <w:rsid w:val="008651C1"/>
    <w:rsid w:val="00865980"/>
    <w:rsid w:val="00872642"/>
    <w:rsid w:val="00872A40"/>
    <w:rsid w:val="00875605"/>
    <w:rsid w:val="00890F53"/>
    <w:rsid w:val="0089482F"/>
    <w:rsid w:val="008A202D"/>
    <w:rsid w:val="008A3316"/>
    <w:rsid w:val="008A4916"/>
    <w:rsid w:val="008A7DC3"/>
    <w:rsid w:val="008B6809"/>
    <w:rsid w:val="008C2569"/>
    <w:rsid w:val="008C26F3"/>
    <w:rsid w:val="008C3096"/>
    <w:rsid w:val="008D0A62"/>
    <w:rsid w:val="008D28DD"/>
    <w:rsid w:val="008D3EC9"/>
    <w:rsid w:val="008D5D06"/>
    <w:rsid w:val="008D5FE9"/>
    <w:rsid w:val="008E0F72"/>
    <w:rsid w:val="008E5D59"/>
    <w:rsid w:val="008F06CD"/>
    <w:rsid w:val="008F0AC9"/>
    <w:rsid w:val="008F118C"/>
    <w:rsid w:val="008F42AD"/>
    <w:rsid w:val="008F4AC2"/>
    <w:rsid w:val="00910592"/>
    <w:rsid w:val="00911CF1"/>
    <w:rsid w:val="00912071"/>
    <w:rsid w:val="00916BE7"/>
    <w:rsid w:val="00920EDE"/>
    <w:rsid w:val="0092373D"/>
    <w:rsid w:val="009314AE"/>
    <w:rsid w:val="00937E13"/>
    <w:rsid w:val="00942405"/>
    <w:rsid w:val="00950EA8"/>
    <w:rsid w:val="00951361"/>
    <w:rsid w:val="009516AC"/>
    <w:rsid w:val="00953F44"/>
    <w:rsid w:val="00954D83"/>
    <w:rsid w:val="00965D13"/>
    <w:rsid w:val="00966B62"/>
    <w:rsid w:val="00966EC2"/>
    <w:rsid w:val="00967FE1"/>
    <w:rsid w:val="00971E8B"/>
    <w:rsid w:val="0097345C"/>
    <w:rsid w:val="009762DA"/>
    <w:rsid w:val="00984FBD"/>
    <w:rsid w:val="00985C82"/>
    <w:rsid w:val="009912E2"/>
    <w:rsid w:val="00992C7B"/>
    <w:rsid w:val="0099571B"/>
    <w:rsid w:val="009A1E7C"/>
    <w:rsid w:val="009A6A7E"/>
    <w:rsid w:val="009B4143"/>
    <w:rsid w:val="009C0921"/>
    <w:rsid w:val="009C3F4E"/>
    <w:rsid w:val="009C4EF7"/>
    <w:rsid w:val="009C61F4"/>
    <w:rsid w:val="009C69F5"/>
    <w:rsid w:val="009E0FDB"/>
    <w:rsid w:val="009F3ADE"/>
    <w:rsid w:val="00A00387"/>
    <w:rsid w:val="00A019F9"/>
    <w:rsid w:val="00A03B33"/>
    <w:rsid w:val="00A05BE5"/>
    <w:rsid w:val="00A10A6D"/>
    <w:rsid w:val="00A2191F"/>
    <w:rsid w:val="00A24BC3"/>
    <w:rsid w:val="00A254F0"/>
    <w:rsid w:val="00A25C3D"/>
    <w:rsid w:val="00A3167B"/>
    <w:rsid w:val="00A33412"/>
    <w:rsid w:val="00A352EA"/>
    <w:rsid w:val="00A359BD"/>
    <w:rsid w:val="00A439B4"/>
    <w:rsid w:val="00A4790A"/>
    <w:rsid w:val="00A511F8"/>
    <w:rsid w:val="00A5207A"/>
    <w:rsid w:val="00A56942"/>
    <w:rsid w:val="00A60408"/>
    <w:rsid w:val="00A6197D"/>
    <w:rsid w:val="00A65BE1"/>
    <w:rsid w:val="00A65C28"/>
    <w:rsid w:val="00A67B6C"/>
    <w:rsid w:val="00A76385"/>
    <w:rsid w:val="00A80E18"/>
    <w:rsid w:val="00A80F75"/>
    <w:rsid w:val="00A85702"/>
    <w:rsid w:val="00A86C1F"/>
    <w:rsid w:val="00A95A96"/>
    <w:rsid w:val="00A97812"/>
    <w:rsid w:val="00AA1ED7"/>
    <w:rsid w:val="00AA5E59"/>
    <w:rsid w:val="00AB3C29"/>
    <w:rsid w:val="00AB457A"/>
    <w:rsid w:val="00AB6F1B"/>
    <w:rsid w:val="00AC05AA"/>
    <w:rsid w:val="00AC6F3B"/>
    <w:rsid w:val="00AD0715"/>
    <w:rsid w:val="00AD2EAC"/>
    <w:rsid w:val="00AD3B2F"/>
    <w:rsid w:val="00AD4DA0"/>
    <w:rsid w:val="00AE5A6F"/>
    <w:rsid w:val="00AE605B"/>
    <w:rsid w:val="00AF1983"/>
    <w:rsid w:val="00B0242D"/>
    <w:rsid w:val="00B06B7D"/>
    <w:rsid w:val="00B16B92"/>
    <w:rsid w:val="00B16E76"/>
    <w:rsid w:val="00B279C1"/>
    <w:rsid w:val="00B316D4"/>
    <w:rsid w:val="00B340EC"/>
    <w:rsid w:val="00B404AD"/>
    <w:rsid w:val="00B40552"/>
    <w:rsid w:val="00B42E35"/>
    <w:rsid w:val="00B44FCD"/>
    <w:rsid w:val="00B462C1"/>
    <w:rsid w:val="00B47106"/>
    <w:rsid w:val="00B47138"/>
    <w:rsid w:val="00B471FF"/>
    <w:rsid w:val="00B52A04"/>
    <w:rsid w:val="00B56C7D"/>
    <w:rsid w:val="00B56F35"/>
    <w:rsid w:val="00B60CB6"/>
    <w:rsid w:val="00B61BCD"/>
    <w:rsid w:val="00B61DE4"/>
    <w:rsid w:val="00B62496"/>
    <w:rsid w:val="00B63B7A"/>
    <w:rsid w:val="00B64290"/>
    <w:rsid w:val="00B64DAF"/>
    <w:rsid w:val="00B84202"/>
    <w:rsid w:val="00B90AEE"/>
    <w:rsid w:val="00B9168F"/>
    <w:rsid w:val="00B91AF4"/>
    <w:rsid w:val="00B92AFE"/>
    <w:rsid w:val="00BA0091"/>
    <w:rsid w:val="00BA0E65"/>
    <w:rsid w:val="00BA1CF2"/>
    <w:rsid w:val="00BA3600"/>
    <w:rsid w:val="00BA6D0D"/>
    <w:rsid w:val="00BA7703"/>
    <w:rsid w:val="00BB0775"/>
    <w:rsid w:val="00BB311A"/>
    <w:rsid w:val="00BB5CAC"/>
    <w:rsid w:val="00BC1F12"/>
    <w:rsid w:val="00BC6B74"/>
    <w:rsid w:val="00BD0BC9"/>
    <w:rsid w:val="00BD1F08"/>
    <w:rsid w:val="00BD25F7"/>
    <w:rsid w:val="00BD4E44"/>
    <w:rsid w:val="00BD5233"/>
    <w:rsid w:val="00BD678E"/>
    <w:rsid w:val="00BD6DA4"/>
    <w:rsid w:val="00BD71A1"/>
    <w:rsid w:val="00BE1BFC"/>
    <w:rsid w:val="00BE227C"/>
    <w:rsid w:val="00BE3BF7"/>
    <w:rsid w:val="00BE538F"/>
    <w:rsid w:val="00BF73BE"/>
    <w:rsid w:val="00BF76F3"/>
    <w:rsid w:val="00C033A1"/>
    <w:rsid w:val="00C03C3D"/>
    <w:rsid w:val="00C054B6"/>
    <w:rsid w:val="00C07C71"/>
    <w:rsid w:val="00C10D86"/>
    <w:rsid w:val="00C14A9F"/>
    <w:rsid w:val="00C152A7"/>
    <w:rsid w:val="00C233F0"/>
    <w:rsid w:val="00C35A42"/>
    <w:rsid w:val="00C46E2E"/>
    <w:rsid w:val="00C478EE"/>
    <w:rsid w:val="00C563EB"/>
    <w:rsid w:val="00C71B16"/>
    <w:rsid w:val="00C816A2"/>
    <w:rsid w:val="00C856C4"/>
    <w:rsid w:val="00C86AA2"/>
    <w:rsid w:val="00C901DF"/>
    <w:rsid w:val="00C932A7"/>
    <w:rsid w:val="00C978EC"/>
    <w:rsid w:val="00CA53E3"/>
    <w:rsid w:val="00CA6181"/>
    <w:rsid w:val="00CA78E6"/>
    <w:rsid w:val="00CB1752"/>
    <w:rsid w:val="00CB4DDD"/>
    <w:rsid w:val="00CB58D8"/>
    <w:rsid w:val="00CC25CC"/>
    <w:rsid w:val="00CC4374"/>
    <w:rsid w:val="00CD3321"/>
    <w:rsid w:val="00CD4ABA"/>
    <w:rsid w:val="00CD7DC9"/>
    <w:rsid w:val="00CE00C7"/>
    <w:rsid w:val="00CE0A81"/>
    <w:rsid w:val="00CF3448"/>
    <w:rsid w:val="00CF4C5A"/>
    <w:rsid w:val="00D01CF7"/>
    <w:rsid w:val="00D031FE"/>
    <w:rsid w:val="00D0772B"/>
    <w:rsid w:val="00D10DFC"/>
    <w:rsid w:val="00D11A2F"/>
    <w:rsid w:val="00D13067"/>
    <w:rsid w:val="00D17CAB"/>
    <w:rsid w:val="00D20080"/>
    <w:rsid w:val="00D22D44"/>
    <w:rsid w:val="00D26ED0"/>
    <w:rsid w:val="00D31B48"/>
    <w:rsid w:val="00D32471"/>
    <w:rsid w:val="00D34B4E"/>
    <w:rsid w:val="00D4009C"/>
    <w:rsid w:val="00D41DA5"/>
    <w:rsid w:val="00D44B47"/>
    <w:rsid w:val="00D472B5"/>
    <w:rsid w:val="00D52FC5"/>
    <w:rsid w:val="00D6403E"/>
    <w:rsid w:val="00D65087"/>
    <w:rsid w:val="00D65F74"/>
    <w:rsid w:val="00D678E9"/>
    <w:rsid w:val="00D67959"/>
    <w:rsid w:val="00D7070C"/>
    <w:rsid w:val="00D7348B"/>
    <w:rsid w:val="00D7523D"/>
    <w:rsid w:val="00D7575D"/>
    <w:rsid w:val="00D75A56"/>
    <w:rsid w:val="00D7786F"/>
    <w:rsid w:val="00D84E69"/>
    <w:rsid w:val="00D8791C"/>
    <w:rsid w:val="00D912AE"/>
    <w:rsid w:val="00D9550E"/>
    <w:rsid w:val="00DA528F"/>
    <w:rsid w:val="00DA769E"/>
    <w:rsid w:val="00DB0401"/>
    <w:rsid w:val="00DC6B12"/>
    <w:rsid w:val="00DC7798"/>
    <w:rsid w:val="00DD0342"/>
    <w:rsid w:val="00DD67A3"/>
    <w:rsid w:val="00DE0F02"/>
    <w:rsid w:val="00DF194C"/>
    <w:rsid w:val="00DF73D5"/>
    <w:rsid w:val="00DF7B4C"/>
    <w:rsid w:val="00E11BAF"/>
    <w:rsid w:val="00E1374D"/>
    <w:rsid w:val="00E13F58"/>
    <w:rsid w:val="00E34995"/>
    <w:rsid w:val="00E426CF"/>
    <w:rsid w:val="00E45399"/>
    <w:rsid w:val="00E4589A"/>
    <w:rsid w:val="00E467DF"/>
    <w:rsid w:val="00E47480"/>
    <w:rsid w:val="00E52672"/>
    <w:rsid w:val="00E56E77"/>
    <w:rsid w:val="00E60952"/>
    <w:rsid w:val="00E60C63"/>
    <w:rsid w:val="00E656D6"/>
    <w:rsid w:val="00E66230"/>
    <w:rsid w:val="00E669DD"/>
    <w:rsid w:val="00E671F0"/>
    <w:rsid w:val="00E711D5"/>
    <w:rsid w:val="00E75938"/>
    <w:rsid w:val="00E840DA"/>
    <w:rsid w:val="00E86060"/>
    <w:rsid w:val="00E95E5A"/>
    <w:rsid w:val="00E96CB9"/>
    <w:rsid w:val="00EC0DE3"/>
    <w:rsid w:val="00EC16AB"/>
    <w:rsid w:val="00EC1AFB"/>
    <w:rsid w:val="00EC2C6A"/>
    <w:rsid w:val="00EC548D"/>
    <w:rsid w:val="00ED01D7"/>
    <w:rsid w:val="00ED1490"/>
    <w:rsid w:val="00ED1ADA"/>
    <w:rsid w:val="00ED2127"/>
    <w:rsid w:val="00ED38E7"/>
    <w:rsid w:val="00ED3E93"/>
    <w:rsid w:val="00EE0833"/>
    <w:rsid w:val="00EE235F"/>
    <w:rsid w:val="00EE720B"/>
    <w:rsid w:val="00EF4984"/>
    <w:rsid w:val="00EF6B5B"/>
    <w:rsid w:val="00F06E3D"/>
    <w:rsid w:val="00F330BA"/>
    <w:rsid w:val="00F3765B"/>
    <w:rsid w:val="00F376C0"/>
    <w:rsid w:val="00F40557"/>
    <w:rsid w:val="00F47757"/>
    <w:rsid w:val="00F57165"/>
    <w:rsid w:val="00F651B0"/>
    <w:rsid w:val="00F71B2F"/>
    <w:rsid w:val="00F737D4"/>
    <w:rsid w:val="00F8617C"/>
    <w:rsid w:val="00F8725F"/>
    <w:rsid w:val="00FA5891"/>
    <w:rsid w:val="00FB0263"/>
    <w:rsid w:val="00FD3CFA"/>
    <w:rsid w:val="00FE2541"/>
    <w:rsid w:val="00FE3FC2"/>
    <w:rsid w:val="00FE7F8B"/>
    <w:rsid w:val="00FF5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62"/>
    <o:shapelayout v:ext="edit">
      <o:idmap v:ext="edit" data="1"/>
    </o:shapelayout>
  </w:shapeDefaults>
  <w:decimalSymbol w:val="."/>
  <w:listSeparator w:val=","/>
  <w14:docId w14:val="66BFC826"/>
  <w15:docId w15:val="{FEBABED0-C836-4D1D-83A9-EC4866669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A2919"/>
    <w:pPr>
      <w:jc w:val="both"/>
    </w:pPr>
    <w:rPr>
      <w:iCs/>
      <w:sz w:val="20"/>
      <w:szCs w:val="20"/>
    </w:rPr>
  </w:style>
  <w:style w:type="paragraph" w:styleId="Heading1">
    <w:name w:val="heading 1"/>
    <w:basedOn w:val="Normal"/>
    <w:next w:val="Normal"/>
    <w:link w:val="Heading1Char"/>
    <w:uiPriority w:val="9"/>
    <w:qFormat/>
    <w:rsid w:val="00E56E77"/>
    <w:pPr>
      <w:pBdr>
        <w:top w:val="single" w:sz="8" w:space="0" w:color="B0CCB0" w:themeColor="accent2"/>
        <w:left w:val="single" w:sz="8" w:space="0" w:color="B0CCB0" w:themeColor="accent2"/>
        <w:bottom w:val="single" w:sz="8" w:space="0" w:color="B0CCB0" w:themeColor="accent2"/>
        <w:right w:val="single" w:sz="8" w:space="0" w:color="B0CCB0" w:themeColor="accent2"/>
      </w:pBdr>
      <w:shd w:val="clear" w:color="auto" w:fill="EFF4EF" w:themeFill="accent2" w:themeFillTint="33"/>
      <w:spacing w:before="480" w:after="100" w:line="269" w:lineRule="auto"/>
      <w:contextualSpacing/>
      <w:outlineLvl w:val="0"/>
    </w:pPr>
    <w:rPr>
      <w:rFonts w:asciiTheme="majorHAnsi" w:eastAsiaTheme="majorEastAsia" w:hAnsiTheme="majorHAnsi" w:cstheme="majorBidi"/>
      <w:b/>
      <w:bCs/>
      <w:color w:val="4A724A" w:themeColor="accent2" w:themeShade="7F"/>
      <w:sz w:val="22"/>
      <w:szCs w:val="22"/>
    </w:rPr>
  </w:style>
  <w:style w:type="paragraph" w:styleId="Heading2">
    <w:name w:val="heading 2"/>
    <w:basedOn w:val="Heading2A"/>
    <w:next w:val="Normal"/>
    <w:link w:val="Heading2Char"/>
    <w:uiPriority w:val="9"/>
    <w:unhideWhenUsed/>
    <w:qFormat/>
    <w:rsid w:val="0099571B"/>
    <w:pPr>
      <w:outlineLvl w:val="1"/>
    </w:pPr>
  </w:style>
  <w:style w:type="paragraph" w:styleId="Heading3">
    <w:name w:val="heading 3"/>
    <w:basedOn w:val="Normal"/>
    <w:next w:val="Normal"/>
    <w:link w:val="Heading3Char"/>
    <w:uiPriority w:val="9"/>
    <w:unhideWhenUsed/>
    <w:qFormat/>
    <w:rsid w:val="00E56E77"/>
    <w:pPr>
      <w:pBdr>
        <w:left w:val="single" w:sz="48" w:space="2" w:color="B0CCB0" w:themeColor="accent2"/>
        <w:bottom w:val="single" w:sz="4" w:space="0" w:color="B0CCB0" w:themeColor="accent2"/>
      </w:pBdr>
      <w:spacing w:before="200" w:after="100" w:line="240" w:lineRule="auto"/>
      <w:ind w:left="144"/>
      <w:contextualSpacing/>
      <w:outlineLvl w:val="2"/>
    </w:pPr>
    <w:rPr>
      <w:rFonts w:asciiTheme="majorHAnsi" w:eastAsiaTheme="majorEastAsia" w:hAnsiTheme="majorHAnsi" w:cstheme="majorBidi"/>
      <w:b/>
      <w:bCs/>
      <w:color w:val="75A675" w:themeColor="accent2" w:themeShade="BF"/>
      <w:sz w:val="22"/>
      <w:szCs w:val="22"/>
    </w:rPr>
  </w:style>
  <w:style w:type="paragraph" w:styleId="Heading4">
    <w:name w:val="heading 4"/>
    <w:basedOn w:val="Normal"/>
    <w:next w:val="Normal"/>
    <w:link w:val="Heading4Char"/>
    <w:uiPriority w:val="9"/>
    <w:unhideWhenUsed/>
    <w:qFormat/>
    <w:rsid w:val="00E56E77"/>
    <w:pPr>
      <w:pBdr>
        <w:left w:val="single" w:sz="4" w:space="2" w:color="B0CCB0" w:themeColor="accent2"/>
        <w:bottom w:val="single" w:sz="4" w:space="2" w:color="B0CCB0" w:themeColor="accent2"/>
      </w:pBdr>
      <w:spacing w:before="200" w:after="100" w:line="240" w:lineRule="auto"/>
      <w:ind w:left="86"/>
      <w:contextualSpacing/>
      <w:outlineLvl w:val="3"/>
    </w:pPr>
    <w:rPr>
      <w:rFonts w:asciiTheme="majorHAnsi" w:eastAsiaTheme="majorEastAsia" w:hAnsiTheme="majorHAnsi" w:cstheme="majorBidi"/>
      <w:b/>
      <w:bCs/>
      <w:color w:val="75A675" w:themeColor="accent2" w:themeShade="BF"/>
      <w:sz w:val="22"/>
      <w:szCs w:val="22"/>
    </w:rPr>
  </w:style>
  <w:style w:type="paragraph" w:styleId="Heading5">
    <w:name w:val="heading 5"/>
    <w:basedOn w:val="Normal"/>
    <w:next w:val="Normal"/>
    <w:link w:val="Heading5Char"/>
    <w:uiPriority w:val="9"/>
    <w:semiHidden/>
    <w:unhideWhenUsed/>
    <w:qFormat/>
    <w:rsid w:val="00E56E77"/>
    <w:pPr>
      <w:pBdr>
        <w:left w:val="dotted" w:sz="4" w:space="2" w:color="B0CCB0" w:themeColor="accent2"/>
        <w:bottom w:val="dotted" w:sz="4" w:space="2" w:color="B0CCB0" w:themeColor="accent2"/>
      </w:pBdr>
      <w:spacing w:before="200" w:after="100" w:line="240" w:lineRule="auto"/>
      <w:ind w:left="86"/>
      <w:contextualSpacing/>
      <w:outlineLvl w:val="4"/>
    </w:pPr>
    <w:rPr>
      <w:rFonts w:asciiTheme="majorHAnsi" w:eastAsiaTheme="majorEastAsia" w:hAnsiTheme="majorHAnsi" w:cstheme="majorBidi"/>
      <w:b/>
      <w:bCs/>
      <w:color w:val="75A675" w:themeColor="accent2" w:themeShade="BF"/>
      <w:sz w:val="22"/>
      <w:szCs w:val="22"/>
    </w:rPr>
  </w:style>
  <w:style w:type="paragraph" w:styleId="Heading6">
    <w:name w:val="heading 6"/>
    <w:basedOn w:val="Normal"/>
    <w:next w:val="Normal"/>
    <w:link w:val="Heading6Char"/>
    <w:uiPriority w:val="9"/>
    <w:semiHidden/>
    <w:unhideWhenUsed/>
    <w:qFormat/>
    <w:rsid w:val="00E56E77"/>
    <w:pPr>
      <w:pBdr>
        <w:bottom w:val="single" w:sz="4" w:space="2" w:color="DFEADF" w:themeColor="accent2" w:themeTint="66"/>
      </w:pBdr>
      <w:spacing w:before="200" w:after="100" w:line="240" w:lineRule="auto"/>
      <w:contextualSpacing/>
      <w:outlineLvl w:val="5"/>
    </w:pPr>
    <w:rPr>
      <w:rFonts w:asciiTheme="majorHAnsi" w:eastAsiaTheme="majorEastAsia" w:hAnsiTheme="majorHAnsi" w:cstheme="majorBidi"/>
      <w:color w:val="75A675" w:themeColor="accent2" w:themeShade="BF"/>
      <w:sz w:val="22"/>
      <w:szCs w:val="22"/>
    </w:rPr>
  </w:style>
  <w:style w:type="paragraph" w:styleId="Heading7">
    <w:name w:val="heading 7"/>
    <w:basedOn w:val="Normal"/>
    <w:next w:val="Normal"/>
    <w:link w:val="Heading7Char"/>
    <w:uiPriority w:val="9"/>
    <w:semiHidden/>
    <w:unhideWhenUsed/>
    <w:qFormat/>
    <w:rsid w:val="00E56E77"/>
    <w:pPr>
      <w:pBdr>
        <w:bottom w:val="dotted" w:sz="4" w:space="2" w:color="CFE0CF" w:themeColor="accent2" w:themeTint="99"/>
      </w:pBdr>
      <w:spacing w:before="200" w:after="100" w:line="240" w:lineRule="auto"/>
      <w:contextualSpacing/>
      <w:outlineLvl w:val="6"/>
    </w:pPr>
    <w:rPr>
      <w:rFonts w:asciiTheme="majorHAnsi" w:eastAsiaTheme="majorEastAsia" w:hAnsiTheme="majorHAnsi" w:cstheme="majorBidi"/>
      <w:color w:val="75A675" w:themeColor="accent2" w:themeShade="BF"/>
      <w:sz w:val="22"/>
      <w:szCs w:val="22"/>
    </w:rPr>
  </w:style>
  <w:style w:type="paragraph" w:styleId="Heading8">
    <w:name w:val="heading 8"/>
    <w:basedOn w:val="Normal"/>
    <w:next w:val="Normal"/>
    <w:link w:val="Heading8Char"/>
    <w:uiPriority w:val="9"/>
    <w:semiHidden/>
    <w:unhideWhenUsed/>
    <w:qFormat/>
    <w:rsid w:val="00E56E77"/>
    <w:pPr>
      <w:spacing w:before="200" w:after="100" w:line="240" w:lineRule="auto"/>
      <w:contextualSpacing/>
      <w:outlineLvl w:val="7"/>
    </w:pPr>
    <w:rPr>
      <w:rFonts w:asciiTheme="majorHAnsi" w:eastAsiaTheme="majorEastAsia" w:hAnsiTheme="majorHAnsi" w:cstheme="majorBidi"/>
      <w:color w:val="B0CCB0" w:themeColor="accent2"/>
      <w:sz w:val="22"/>
      <w:szCs w:val="22"/>
    </w:rPr>
  </w:style>
  <w:style w:type="paragraph" w:styleId="Heading9">
    <w:name w:val="heading 9"/>
    <w:basedOn w:val="Normal"/>
    <w:next w:val="Normal"/>
    <w:link w:val="Heading9Char"/>
    <w:uiPriority w:val="9"/>
    <w:semiHidden/>
    <w:unhideWhenUsed/>
    <w:qFormat/>
    <w:rsid w:val="00E56E77"/>
    <w:pPr>
      <w:spacing w:before="200" w:after="100" w:line="240" w:lineRule="auto"/>
      <w:contextualSpacing/>
      <w:outlineLvl w:val="8"/>
    </w:pPr>
    <w:rPr>
      <w:rFonts w:asciiTheme="majorHAnsi" w:eastAsiaTheme="majorEastAsia" w:hAnsiTheme="majorHAnsi" w:cstheme="majorBidi"/>
      <w:color w:val="B0CCB0"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1"/>
    <w:basedOn w:val="Normal"/>
    <w:rsid w:val="0003119B"/>
    <w:pPr>
      <w:tabs>
        <w:tab w:val="center" w:pos="4320"/>
        <w:tab w:val="right" w:pos="8640"/>
      </w:tabs>
    </w:pPr>
  </w:style>
  <w:style w:type="paragraph" w:styleId="Footer">
    <w:name w:val="footer"/>
    <w:basedOn w:val="Normal"/>
    <w:link w:val="FooterChar"/>
    <w:uiPriority w:val="99"/>
    <w:rsid w:val="0003119B"/>
    <w:pPr>
      <w:tabs>
        <w:tab w:val="center" w:pos="4320"/>
        <w:tab w:val="right" w:pos="8640"/>
      </w:tabs>
    </w:pPr>
  </w:style>
  <w:style w:type="paragraph" w:customStyle="1" w:styleId="Header2">
    <w:name w:val="Header 2"/>
    <w:basedOn w:val="Header"/>
    <w:rsid w:val="0003119B"/>
    <w:pPr>
      <w:pBdr>
        <w:bottom w:val="single" w:sz="4" w:space="1" w:color="auto"/>
      </w:pBdr>
      <w:spacing w:after="240"/>
      <w:jc w:val="center"/>
    </w:pPr>
    <w:rPr>
      <w:rFonts w:ascii="CG Omega" w:hAnsi="CG Omega"/>
      <w:b/>
      <w:smallCaps/>
    </w:rPr>
  </w:style>
  <w:style w:type="character" w:styleId="PageNumber">
    <w:name w:val="page number"/>
    <w:basedOn w:val="DefaultParagraphFont"/>
    <w:rsid w:val="0003119B"/>
  </w:style>
  <w:style w:type="table" w:styleId="TableGrid">
    <w:name w:val="Table Grid"/>
    <w:basedOn w:val="TableNormal"/>
    <w:uiPriority w:val="99"/>
    <w:rsid w:val="0003119B"/>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icka">
    <w:name w:val="Quick a)"/>
    <w:basedOn w:val="Normal"/>
    <w:rsid w:val="00BD25F7"/>
    <w:pPr>
      <w:ind w:left="720" w:hanging="720"/>
    </w:pPr>
    <w:rPr>
      <w:rFonts w:ascii="Arial" w:hAnsi="Arial"/>
    </w:rPr>
  </w:style>
  <w:style w:type="paragraph" w:styleId="BalloonText">
    <w:name w:val="Balloon Text"/>
    <w:basedOn w:val="Normal"/>
    <w:semiHidden/>
    <w:rsid w:val="00172505"/>
    <w:rPr>
      <w:rFonts w:ascii="Tahoma" w:hAnsi="Tahoma" w:cs="Tahoma"/>
      <w:sz w:val="16"/>
      <w:szCs w:val="16"/>
    </w:rPr>
  </w:style>
  <w:style w:type="character" w:customStyle="1" w:styleId="Heading3Char">
    <w:name w:val="Heading 3 Char"/>
    <w:basedOn w:val="DefaultParagraphFont"/>
    <w:link w:val="Heading3"/>
    <w:uiPriority w:val="9"/>
    <w:rsid w:val="00E56E77"/>
    <w:rPr>
      <w:rFonts w:asciiTheme="majorHAnsi" w:eastAsiaTheme="majorEastAsia" w:hAnsiTheme="majorHAnsi" w:cstheme="majorBidi"/>
      <w:b/>
      <w:bCs/>
      <w:i/>
      <w:iCs/>
      <w:color w:val="75A675" w:themeColor="accent2" w:themeShade="BF"/>
    </w:rPr>
  </w:style>
  <w:style w:type="character" w:customStyle="1" w:styleId="Heading4Char">
    <w:name w:val="Heading 4 Char"/>
    <w:basedOn w:val="DefaultParagraphFont"/>
    <w:link w:val="Heading4"/>
    <w:uiPriority w:val="9"/>
    <w:rsid w:val="00E56E77"/>
    <w:rPr>
      <w:rFonts w:asciiTheme="majorHAnsi" w:eastAsiaTheme="majorEastAsia" w:hAnsiTheme="majorHAnsi" w:cstheme="majorBidi"/>
      <w:b/>
      <w:bCs/>
      <w:i/>
      <w:iCs/>
      <w:color w:val="75A675" w:themeColor="accent2" w:themeShade="BF"/>
    </w:rPr>
  </w:style>
  <w:style w:type="paragraph" w:styleId="FootnoteText">
    <w:name w:val="footnote text"/>
    <w:aliases w:val="Footnote,Footnote Text Char Char Char Char Char Char Char,Footnote Text Char Char Char Char,Footnote Text Char Char Char Char Char,Footnote Text Char Char Char Char Char Char Char Char Char C,Footnote Text Char Char Char"/>
    <w:basedOn w:val="Normal"/>
    <w:link w:val="FootnoteTextChar"/>
    <w:qFormat/>
    <w:rsid w:val="00ED1490"/>
    <w:rPr>
      <w:rFonts w:ascii="Arial" w:hAnsi="Arial"/>
    </w:rPr>
  </w:style>
  <w:style w:type="character" w:customStyle="1" w:styleId="FootnoteTextChar">
    <w:name w:val="Footnote Text Char"/>
    <w:aliases w:val="Footnote Char,Footnote Text Char Char Char Char Char Char Char Char,Footnote Text Char Char Char Char Char1,Footnote Text Char Char Char Char Char Char,Footnote Text Char Char Char Char Char Char Char Char Char C Char"/>
    <w:basedOn w:val="DefaultParagraphFont"/>
    <w:link w:val="FootnoteText"/>
    <w:rsid w:val="00ED1490"/>
    <w:rPr>
      <w:rFonts w:ascii="Arial" w:hAnsi="Arial"/>
    </w:rPr>
  </w:style>
  <w:style w:type="character" w:styleId="FootnoteReference">
    <w:name w:val="footnote reference"/>
    <w:basedOn w:val="DefaultParagraphFont"/>
    <w:rsid w:val="00ED1490"/>
    <w:rPr>
      <w:vertAlign w:val="superscript"/>
    </w:rPr>
  </w:style>
  <w:style w:type="paragraph" w:customStyle="1" w:styleId="Heading2A">
    <w:name w:val="Heading 2A"/>
    <w:basedOn w:val="Normal"/>
    <w:link w:val="Heading2AChar"/>
    <w:qFormat/>
    <w:rsid w:val="00E56E77"/>
    <w:pPr>
      <w:keepNext/>
      <w:spacing w:before="480" w:after="240"/>
      <w:outlineLvl w:val="0"/>
    </w:pPr>
    <w:rPr>
      <w:rFonts w:ascii="Arial" w:hAnsi="Arial" w:cs="Arial"/>
      <w:b/>
      <w:bCs/>
      <w:i/>
      <w:iCs w:val="0"/>
      <w:caps/>
      <w:spacing w:val="40"/>
      <w:kern w:val="32"/>
      <w:sz w:val="24"/>
      <w:szCs w:val="24"/>
    </w:rPr>
  </w:style>
  <w:style w:type="character" w:customStyle="1" w:styleId="Heading2AChar">
    <w:name w:val="Heading 2A Char"/>
    <w:basedOn w:val="DefaultParagraphFont"/>
    <w:link w:val="Heading2A"/>
    <w:rsid w:val="00E56E77"/>
    <w:rPr>
      <w:rFonts w:ascii="Arial" w:hAnsi="Arial" w:cs="Arial"/>
      <w:b/>
      <w:bCs/>
      <w:caps/>
      <w:spacing w:val="40"/>
      <w:kern w:val="32"/>
      <w:sz w:val="24"/>
      <w:szCs w:val="24"/>
    </w:rPr>
  </w:style>
  <w:style w:type="character" w:customStyle="1" w:styleId="Heading2Char">
    <w:name w:val="Heading 2 Char"/>
    <w:basedOn w:val="DefaultParagraphFont"/>
    <w:link w:val="Heading2"/>
    <w:uiPriority w:val="9"/>
    <w:rsid w:val="0099571B"/>
    <w:rPr>
      <w:rFonts w:ascii="Arial" w:hAnsi="Arial" w:cs="Arial"/>
      <w:b/>
      <w:bCs/>
      <w:caps/>
      <w:spacing w:val="40"/>
      <w:kern w:val="32"/>
      <w:sz w:val="24"/>
      <w:szCs w:val="24"/>
    </w:rPr>
  </w:style>
  <w:style w:type="paragraph" w:styleId="PlainText">
    <w:name w:val="Plain Text"/>
    <w:basedOn w:val="Normal"/>
    <w:link w:val="PlainTextChar"/>
    <w:rsid w:val="005B55B4"/>
    <w:rPr>
      <w:rFonts w:ascii="Courier New" w:hAnsi="Courier New"/>
    </w:rPr>
  </w:style>
  <w:style w:type="character" w:customStyle="1" w:styleId="PlainTextChar">
    <w:name w:val="Plain Text Char"/>
    <w:basedOn w:val="DefaultParagraphFont"/>
    <w:link w:val="PlainText"/>
    <w:rsid w:val="005B55B4"/>
    <w:rPr>
      <w:rFonts w:ascii="Courier New" w:hAnsi="Courier New"/>
    </w:rPr>
  </w:style>
  <w:style w:type="character" w:customStyle="1" w:styleId="Heading1Char">
    <w:name w:val="Heading 1 Char"/>
    <w:basedOn w:val="DefaultParagraphFont"/>
    <w:link w:val="Heading1"/>
    <w:uiPriority w:val="9"/>
    <w:rsid w:val="00E56E77"/>
    <w:rPr>
      <w:rFonts w:asciiTheme="majorHAnsi" w:eastAsiaTheme="majorEastAsia" w:hAnsiTheme="majorHAnsi" w:cstheme="majorBidi"/>
      <w:b/>
      <w:bCs/>
      <w:i/>
      <w:iCs/>
      <w:color w:val="4A724A" w:themeColor="accent2" w:themeShade="7F"/>
      <w:shd w:val="clear" w:color="auto" w:fill="EFF4EF" w:themeFill="accent2" w:themeFillTint="33"/>
    </w:rPr>
  </w:style>
  <w:style w:type="character" w:styleId="CommentReference">
    <w:name w:val="annotation reference"/>
    <w:basedOn w:val="DefaultParagraphFont"/>
    <w:rsid w:val="00B64290"/>
    <w:rPr>
      <w:sz w:val="16"/>
      <w:szCs w:val="16"/>
    </w:rPr>
  </w:style>
  <w:style w:type="paragraph" w:styleId="CommentText">
    <w:name w:val="annotation text"/>
    <w:basedOn w:val="Normal"/>
    <w:link w:val="CommentTextChar"/>
    <w:rsid w:val="00B64290"/>
  </w:style>
  <w:style w:type="character" w:customStyle="1" w:styleId="CommentTextChar">
    <w:name w:val="Comment Text Char"/>
    <w:basedOn w:val="DefaultParagraphFont"/>
    <w:link w:val="CommentText"/>
    <w:rsid w:val="00B64290"/>
  </w:style>
  <w:style w:type="paragraph" w:styleId="CommentSubject">
    <w:name w:val="annotation subject"/>
    <w:basedOn w:val="CommentText"/>
    <w:next w:val="CommentText"/>
    <w:link w:val="CommentSubjectChar"/>
    <w:rsid w:val="00B64290"/>
    <w:rPr>
      <w:b/>
      <w:bCs/>
    </w:rPr>
  </w:style>
  <w:style w:type="character" w:customStyle="1" w:styleId="CommentSubjectChar">
    <w:name w:val="Comment Subject Char"/>
    <w:basedOn w:val="CommentTextChar"/>
    <w:link w:val="CommentSubject"/>
    <w:rsid w:val="00B64290"/>
    <w:rPr>
      <w:b/>
      <w:bCs/>
    </w:rPr>
  </w:style>
  <w:style w:type="paragraph" w:styleId="ListParagraph">
    <w:name w:val="List Paragraph"/>
    <w:basedOn w:val="Normal"/>
    <w:uiPriority w:val="34"/>
    <w:qFormat/>
    <w:rsid w:val="00E56E77"/>
    <w:pPr>
      <w:ind w:left="720"/>
      <w:contextualSpacing/>
    </w:pPr>
  </w:style>
  <w:style w:type="character" w:styleId="Hyperlink">
    <w:name w:val="Hyperlink"/>
    <w:basedOn w:val="DefaultParagraphFont"/>
    <w:uiPriority w:val="99"/>
    <w:rsid w:val="00E95E5A"/>
    <w:rPr>
      <w:color w:val="DB5353" w:themeColor="hyperlink"/>
      <w:u w:val="single"/>
    </w:rPr>
  </w:style>
  <w:style w:type="character" w:styleId="FollowedHyperlink">
    <w:name w:val="FollowedHyperlink"/>
    <w:basedOn w:val="DefaultParagraphFont"/>
    <w:rsid w:val="00675A59"/>
    <w:rPr>
      <w:color w:val="903638" w:themeColor="followedHyperlink"/>
      <w:u w:val="single"/>
    </w:rPr>
  </w:style>
  <w:style w:type="paragraph" w:styleId="NoSpacing">
    <w:name w:val="No Spacing"/>
    <w:basedOn w:val="Normal"/>
    <w:link w:val="NoSpacingChar"/>
    <w:uiPriority w:val="1"/>
    <w:qFormat/>
    <w:rsid w:val="00E56E77"/>
    <w:pPr>
      <w:spacing w:after="0" w:line="240" w:lineRule="auto"/>
    </w:pPr>
  </w:style>
  <w:style w:type="paragraph" w:styleId="Subtitle">
    <w:name w:val="Subtitle"/>
    <w:basedOn w:val="Normal"/>
    <w:next w:val="Normal"/>
    <w:link w:val="SubtitleChar"/>
    <w:uiPriority w:val="11"/>
    <w:qFormat/>
    <w:rsid w:val="00E56E77"/>
    <w:pPr>
      <w:pBdr>
        <w:bottom w:val="dotted" w:sz="8" w:space="10" w:color="B0CCB0" w:themeColor="accent2"/>
      </w:pBdr>
      <w:spacing w:before="200" w:after="900" w:line="240" w:lineRule="auto"/>
      <w:jc w:val="center"/>
    </w:pPr>
    <w:rPr>
      <w:rFonts w:asciiTheme="majorHAnsi" w:eastAsiaTheme="majorEastAsia" w:hAnsiTheme="majorHAnsi" w:cstheme="majorBidi"/>
      <w:color w:val="4A724A" w:themeColor="accent2" w:themeShade="7F"/>
      <w:sz w:val="24"/>
      <w:szCs w:val="24"/>
    </w:rPr>
  </w:style>
  <w:style w:type="character" w:customStyle="1" w:styleId="SubtitleChar">
    <w:name w:val="Subtitle Char"/>
    <w:basedOn w:val="DefaultParagraphFont"/>
    <w:link w:val="Subtitle"/>
    <w:uiPriority w:val="11"/>
    <w:rsid w:val="00E56E77"/>
    <w:rPr>
      <w:rFonts w:asciiTheme="majorHAnsi" w:eastAsiaTheme="majorEastAsia" w:hAnsiTheme="majorHAnsi" w:cstheme="majorBidi"/>
      <w:i/>
      <w:iCs/>
      <w:color w:val="4A724A" w:themeColor="accent2" w:themeShade="7F"/>
      <w:sz w:val="24"/>
      <w:szCs w:val="24"/>
    </w:rPr>
  </w:style>
  <w:style w:type="character" w:customStyle="1" w:styleId="Heading5Char">
    <w:name w:val="Heading 5 Char"/>
    <w:basedOn w:val="DefaultParagraphFont"/>
    <w:link w:val="Heading5"/>
    <w:uiPriority w:val="9"/>
    <w:semiHidden/>
    <w:rsid w:val="00E56E77"/>
    <w:rPr>
      <w:rFonts w:asciiTheme="majorHAnsi" w:eastAsiaTheme="majorEastAsia" w:hAnsiTheme="majorHAnsi" w:cstheme="majorBidi"/>
      <w:b/>
      <w:bCs/>
      <w:i/>
      <w:iCs/>
      <w:color w:val="75A675" w:themeColor="accent2" w:themeShade="BF"/>
    </w:rPr>
  </w:style>
  <w:style w:type="character" w:customStyle="1" w:styleId="Heading6Char">
    <w:name w:val="Heading 6 Char"/>
    <w:basedOn w:val="DefaultParagraphFont"/>
    <w:link w:val="Heading6"/>
    <w:uiPriority w:val="9"/>
    <w:semiHidden/>
    <w:rsid w:val="00E56E77"/>
    <w:rPr>
      <w:rFonts w:asciiTheme="majorHAnsi" w:eastAsiaTheme="majorEastAsia" w:hAnsiTheme="majorHAnsi" w:cstheme="majorBidi"/>
      <w:i/>
      <w:iCs/>
      <w:color w:val="75A675" w:themeColor="accent2" w:themeShade="BF"/>
    </w:rPr>
  </w:style>
  <w:style w:type="character" w:customStyle="1" w:styleId="Heading7Char">
    <w:name w:val="Heading 7 Char"/>
    <w:basedOn w:val="DefaultParagraphFont"/>
    <w:link w:val="Heading7"/>
    <w:uiPriority w:val="9"/>
    <w:semiHidden/>
    <w:rsid w:val="00E56E77"/>
    <w:rPr>
      <w:rFonts w:asciiTheme="majorHAnsi" w:eastAsiaTheme="majorEastAsia" w:hAnsiTheme="majorHAnsi" w:cstheme="majorBidi"/>
      <w:i/>
      <w:iCs/>
      <w:color w:val="75A675" w:themeColor="accent2" w:themeShade="BF"/>
    </w:rPr>
  </w:style>
  <w:style w:type="character" w:customStyle="1" w:styleId="Heading8Char">
    <w:name w:val="Heading 8 Char"/>
    <w:basedOn w:val="DefaultParagraphFont"/>
    <w:link w:val="Heading8"/>
    <w:uiPriority w:val="9"/>
    <w:semiHidden/>
    <w:rsid w:val="00E56E77"/>
    <w:rPr>
      <w:rFonts w:asciiTheme="majorHAnsi" w:eastAsiaTheme="majorEastAsia" w:hAnsiTheme="majorHAnsi" w:cstheme="majorBidi"/>
      <w:i/>
      <w:iCs/>
      <w:color w:val="B0CCB0" w:themeColor="accent2"/>
    </w:rPr>
  </w:style>
  <w:style w:type="character" w:customStyle="1" w:styleId="Heading9Char">
    <w:name w:val="Heading 9 Char"/>
    <w:basedOn w:val="DefaultParagraphFont"/>
    <w:link w:val="Heading9"/>
    <w:uiPriority w:val="9"/>
    <w:semiHidden/>
    <w:rsid w:val="00E56E77"/>
    <w:rPr>
      <w:rFonts w:asciiTheme="majorHAnsi" w:eastAsiaTheme="majorEastAsia" w:hAnsiTheme="majorHAnsi" w:cstheme="majorBidi"/>
      <w:i/>
      <w:iCs/>
      <w:color w:val="B0CCB0" w:themeColor="accent2"/>
      <w:sz w:val="20"/>
      <w:szCs w:val="20"/>
    </w:rPr>
  </w:style>
  <w:style w:type="paragraph" w:styleId="Caption">
    <w:name w:val="caption"/>
    <w:basedOn w:val="Normal"/>
    <w:next w:val="Normal"/>
    <w:uiPriority w:val="35"/>
    <w:semiHidden/>
    <w:unhideWhenUsed/>
    <w:qFormat/>
    <w:rsid w:val="00E56E77"/>
    <w:rPr>
      <w:b/>
      <w:bCs/>
      <w:color w:val="75A675" w:themeColor="accent2" w:themeShade="BF"/>
      <w:sz w:val="18"/>
      <w:szCs w:val="18"/>
    </w:rPr>
  </w:style>
  <w:style w:type="paragraph" w:styleId="Title">
    <w:name w:val="Title"/>
    <w:basedOn w:val="Normal"/>
    <w:next w:val="Normal"/>
    <w:link w:val="TitleChar"/>
    <w:uiPriority w:val="10"/>
    <w:qFormat/>
    <w:rsid w:val="00E56E77"/>
    <w:pPr>
      <w:pBdr>
        <w:top w:val="single" w:sz="48" w:space="0" w:color="B0CCB0" w:themeColor="accent2"/>
        <w:bottom w:val="single" w:sz="48" w:space="0" w:color="B0CCB0" w:themeColor="accent2"/>
      </w:pBdr>
      <w:shd w:val="clear" w:color="auto" w:fill="B0CCB0"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E56E77"/>
    <w:rPr>
      <w:rFonts w:asciiTheme="majorHAnsi" w:eastAsiaTheme="majorEastAsia" w:hAnsiTheme="majorHAnsi" w:cstheme="majorBidi"/>
      <w:i/>
      <w:iCs/>
      <w:color w:val="FFFFFF" w:themeColor="background1"/>
      <w:spacing w:val="10"/>
      <w:sz w:val="48"/>
      <w:szCs w:val="48"/>
      <w:shd w:val="clear" w:color="auto" w:fill="B0CCB0" w:themeFill="accent2"/>
    </w:rPr>
  </w:style>
  <w:style w:type="character" w:styleId="Strong">
    <w:name w:val="Strong"/>
    <w:uiPriority w:val="22"/>
    <w:qFormat/>
    <w:rsid w:val="00E56E77"/>
    <w:rPr>
      <w:b/>
      <w:bCs/>
      <w:spacing w:val="0"/>
    </w:rPr>
  </w:style>
  <w:style w:type="character" w:styleId="Emphasis">
    <w:name w:val="Emphasis"/>
    <w:uiPriority w:val="20"/>
    <w:qFormat/>
    <w:rsid w:val="00E56E77"/>
    <w:rPr>
      <w:rFonts w:asciiTheme="majorHAnsi" w:eastAsiaTheme="majorEastAsia" w:hAnsiTheme="majorHAnsi" w:cstheme="majorBidi"/>
      <w:b/>
      <w:bCs/>
      <w:i/>
      <w:iCs/>
      <w:color w:val="B0CCB0" w:themeColor="accent2"/>
      <w:bdr w:val="single" w:sz="18" w:space="0" w:color="EFF4EF" w:themeColor="accent2" w:themeTint="33"/>
      <w:shd w:val="clear" w:color="auto" w:fill="EFF4EF" w:themeFill="accent2" w:themeFillTint="33"/>
    </w:rPr>
  </w:style>
  <w:style w:type="paragraph" w:styleId="Quote">
    <w:name w:val="Quote"/>
    <w:basedOn w:val="Normal"/>
    <w:next w:val="Normal"/>
    <w:link w:val="QuoteChar"/>
    <w:uiPriority w:val="29"/>
    <w:qFormat/>
    <w:rsid w:val="00E56E77"/>
    <w:rPr>
      <w:i/>
      <w:iCs w:val="0"/>
      <w:color w:val="75A675" w:themeColor="accent2" w:themeShade="BF"/>
    </w:rPr>
  </w:style>
  <w:style w:type="character" w:customStyle="1" w:styleId="QuoteChar">
    <w:name w:val="Quote Char"/>
    <w:basedOn w:val="DefaultParagraphFont"/>
    <w:link w:val="Quote"/>
    <w:uiPriority w:val="29"/>
    <w:rsid w:val="00E56E77"/>
    <w:rPr>
      <w:color w:val="75A675" w:themeColor="accent2" w:themeShade="BF"/>
      <w:sz w:val="20"/>
      <w:szCs w:val="20"/>
    </w:rPr>
  </w:style>
  <w:style w:type="paragraph" w:styleId="IntenseQuote">
    <w:name w:val="Intense Quote"/>
    <w:basedOn w:val="Normal"/>
    <w:next w:val="Normal"/>
    <w:link w:val="IntenseQuoteChar"/>
    <w:uiPriority w:val="30"/>
    <w:qFormat/>
    <w:rsid w:val="00E56E77"/>
    <w:pPr>
      <w:pBdr>
        <w:top w:val="dotted" w:sz="8" w:space="10" w:color="B0CCB0" w:themeColor="accent2"/>
        <w:bottom w:val="dotted" w:sz="8" w:space="10" w:color="B0CCB0" w:themeColor="accent2"/>
      </w:pBdr>
      <w:spacing w:line="300" w:lineRule="auto"/>
      <w:ind w:left="2160" w:right="2160"/>
      <w:jc w:val="center"/>
    </w:pPr>
    <w:rPr>
      <w:rFonts w:asciiTheme="majorHAnsi" w:eastAsiaTheme="majorEastAsia" w:hAnsiTheme="majorHAnsi" w:cstheme="majorBidi"/>
      <w:b/>
      <w:bCs/>
      <w:color w:val="B0CCB0" w:themeColor="accent2"/>
    </w:rPr>
  </w:style>
  <w:style w:type="character" w:customStyle="1" w:styleId="IntenseQuoteChar">
    <w:name w:val="Intense Quote Char"/>
    <w:basedOn w:val="DefaultParagraphFont"/>
    <w:link w:val="IntenseQuote"/>
    <w:uiPriority w:val="30"/>
    <w:rsid w:val="00E56E77"/>
    <w:rPr>
      <w:rFonts w:asciiTheme="majorHAnsi" w:eastAsiaTheme="majorEastAsia" w:hAnsiTheme="majorHAnsi" w:cstheme="majorBidi"/>
      <w:b/>
      <w:bCs/>
      <w:i/>
      <w:iCs/>
      <w:color w:val="B0CCB0" w:themeColor="accent2"/>
      <w:sz w:val="20"/>
      <w:szCs w:val="20"/>
    </w:rPr>
  </w:style>
  <w:style w:type="character" w:styleId="SubtleEmphasis">
    <w:name w:val="Subtle Emphasis"/>
    <w:uiPriority w:val="19"/>
    <w:qFormat/>
    <w:rsid w:val="00E56E77"/>
    <w:rPr>
      <w:rFonts w:asciiTheme="majorHAnsi" w:eastAsiaTheme="majorEastAsia" w:hAnsiTheme="majorHAnsi" w:cstheme="majorBidi"/>
      <w:i/>
      <w:iCs/>
      <w:color w:val="B0CCB0" w:themeColor="accent2"/>
    </w:rPr>
  </w:style>
  <w:style w:type="character" w:styleId="IntenseEmphasis">
    <w:name w:val="Intense Emphasis"/>
    <w:uiPriority w:val="21"/>
    <w:qFormat/>
    <w:rsid w:val="00E56E77"/>
    <w:rPr>
      <w:rFonts w:asciiTheme="majorHAnsi" w:eastAsiaTheme="majorEastAsia" w:hAnsiTheme="majorHAnsi" w:cstheme="majorBidi"/>
      <w:b/>
      <w:bCs/>
      <w:i/>
      <w:iCs/>
      <w:dstrike w:val="0"/>
      <w:color w:val="FFFFFF" w:themeColor="background1"/>
      <w:bdr w:val="single" w:sz="18" w:space="0" w:color="B0CCB0" w:themeColor="accent2"/>
      <w:shd w:val="clear" w:color="auto" w:fill="B0CCB0" w:themeFill="accent2"/>
      <w:vertAlign w:val="baseline"/>
    </w:rPr>
  </w:style>
  <w:style w:type="character" w:styleId="SubtleReference">
    <w:name w:val="Subtle Reference"/>
    <w:uiPriority w:val="31"/>
    <w:qFormat/>
    <w:rsid w:val="00E56E77"/>
    <w:rPr>
      <w:i/>
      <w:iCs/>
      <w:smallCaps/>
      <w:color w:val="B0CCB0" w:themeColor="accent2"/>
      <w:u w:color="B0CCB0" w:themeColor="accent2"/>
    </w:rPr>
  </w:style>
  <w:style w:type="character" w:styleId="IntenseReference">
    <w:name w:val="Intense Reference"/>
    <w:uiPriority w:val="32"/>
    <w:qFormat/>
    <w:rsid w:val="00E56E77"/>
    <w:rPr>
      <w:b/>
      <w:bCs/>
      <w:i/>
      <w:iCs/>
      <w:smallCaps/>
      <w:color w:val="B0CCB0" w:themeColor="accent2"/>
      <w:u w:color="B0CCB0" w:themeColor="accent2"/>
    </w:rPr>
  </w:style>
  <w:style w:type="character" w:styleId="BookTitle">
    <w:name w:val="Book Title"/>
    <w:uiPriority w:val="33"/>
    <w:qFormat/>
    <w:rsid w:val="00E56E77"/>
    <w:rPr>
      <w:rFonts w:asciiTheme="majorHAnsi" w:eastAsiaTheme="majorEastAsia" w:hAnsiTheme="majorHAnsi" w:cstheme="majorBidi"/>
      <w:b/>
      <w:bCs/>
      <w:i/>
      <w:iCs/>
      <w:smallCaps/>
      <w:color w:val="75A675" w:themeColor="accent2" w:themeShade="BF"/>
      <w:u w:val="single"/>
    </w:rPr>
  </w:style>
  <w:style w:type="paragraph" w:styleId="TOCHeading">
    <w:name w:val="TOC Heading"/>
    <w:basedOn w:val="Heading1"/>
    <w:next w:val="Normal"/>
    <w:uiPriority w:val="39"/>
    <w:semiHidden/>
    <w:unhideWhenUsed/>
    <w:qFormat/>
    <w:rsid w:val="00E56E77"/>
    <w:pPr>
      <w:outlineLvl w:val="9"/>
    </w:pPr>
    <w:rPr>
      <w:lang w:bidi="en-US"/>
    </w:rPr>
  </w:style>
  <w:style w:type="paragraph" w:styleId="TOC1">
    <w:name w:val="toc 1"/>
    <w:basedOn w:val="Normal"/>
    <w:next w:val="Normal"/>
    <w:autoRedefine/>
    <w:uiPriority w:val="39"/>
    <w:rsid w:val="003D156F"/>
    <w:pPr>
      <w:tabs>
        <w:tab w:val="right" w:leader="dot" w:pos="9350"/>
      </w:tabs>
      <w:spacing w:after="100"/>
    </w:pPr>
  </w:style>
  <w:style w:type="paragraph" w:styleId="TOC2">
    <w:name w:val="toc 2"/>
    <w:basedOn w:val="Normal"/>
    <w:next w:val="Normal"/>
    <w:autoRedefine/>
    <w:uiPriority w:val="39"/>
    <w:rsid w:val="0099571B"/>
    <w:pPr>
      <w:spacing w:after="100"/>
      <w:ind w:left="200"/>
    </w:pPr>
  </w:style>
  <w:style w:type="character" w:customStyle="1" w:styleId="NoSpacingChar">
    <w:name w:val="No Spacing Char"/>
    <w:basedOn w:val="DefaultParagraphFont"/>
    <w:link w:val="NoSpacing"/>
    <w:uiPriority w:val="1"/>
    <w:rsid w:val="00756EF8"/>
    <w:rPr>
      <w:i/>
      <w:iCs/>
      <w:sz w:val="20"/>
      <w:szCs w:val="20"/>
    </w:rPr>
  </w:style>
  <w:style w:type="table" w:customStyle="1" w:styleId="TableGrid1">
    <w:name w:val="Table Grid1"/>
    <w:basedOn w:val="TableNormal"/>
    <w:next w:val="TableGrid"/>
    <w:uiPriority w:val="39"/>
    <w:rsid w:val="001A132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1">
    <w:name w:val="Heading 41"/>
    <w:basedOn w:val="Normal"/>
    <w:next w:val="Normal"/>
    <w:uiPriority w:val="9"/>
    <w:unhideWhenUsed/>
    <w:qFormat/>
    <w:rsid w:val="00AE605B"/>
    <w:pPr>
      <w:pBdr>
        <w:left w:val="single" w:sz="4" w:space="2" w:color="B0CCB0"/>
        <w:bottom w:val="single" w:sz="4" w:space="2" w:color="B0CCB0"/>
      </w:pBdr>
      <w:spacing w:before="200" w:after="100" w:line="240" w:lineRule="auto"/>
      <w:ind w:left="86"/>
      <w:contextualSpacing/>
      <w:outlineLvl w:val="3"/>
    </w:pPr>
    <w:rPr>
      <w:rFonts w:ascii="Century Gothic" w:eastAsia="Times New Roman" w:hAnsi="Century Gothic" w:cs="Times New Roman"/>
      <w:b/>
      <w:bCs/>
      <w:color w:val="75A675"/>
      <w:sz w:val="22"/>
      <w:szCs w:val="22"/>
    </w:rPr>
  </w:style>
  <w:style w:type="character" w:customStyle="1" w:styleId="FooterChar">
    <w:name w:val="Footer Char"/>
    <w:basedOn w:val="DefaultParagraphFont"/>
    <w:link w:val="Footer"/>
    <w:uiPriority w:val="99"/>
    <w:rsid w:val="00AE605B"/>
    <w:rPr>
      <w:iCs/>
      <w:sz w:val="20"/>
      <w:szCs w:val="20"/>
    </w:rPr>
  </w:style>
  <w:style w:type="table" w:customStyle="1" w:styleId="TableGrid2">
    <w:name w:val="Table Grid2"/>
    <w:basedOn w:val="TableNormal"/>
    <w:next w:val="TableGrid"/>
    <w:uiPriority w:val="99"/>
    <w:rsid w:val="00AE605B"/>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5D4AC7"/>
    <w:pPr>
      <w:spacing w:after="100"/>
      <w:ind w:left="400"/>
    </w:pPr>
  </w:style>
  <w:style w:type="table" w:customStyle="1" w:styleId="TableGrid4">
    <w:name w:val="Table Grid4"/>
    <w:basedOn w:val="TableNormal"/>
    <w:next w:val="TableGrid"/>
    <w:uiPriority w:val="99"/>
    <w:rsid w:val="00834B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co.ca.gov/ard_local_info_resources.html"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yololafco.org/yolo-local-government-website-transparency-scorecards" TargetMode="External"/><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K:\Elk%20Grove\CEQA\1_Templates%20and%20Forms\IS%20template.dot" TargetMode="External"/></Relationships>
</file>

<file path=word/theme/theme1.xml><?xml version="1.0" encoding="utf-8"?>
<a:theme xmlns:a="http://schemas.openxmlformats.org/drawingml/2006/main" name="Office Theme">
  <a:themeElements>
    <a:clrScheme name="Foundry">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[insert]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58EE70-3899-4137-85DB-208FE711C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IS template.dot</Template>
  <TotalTime>567</TotalTime>
  <Pages>14</Pages>
  <Words>4007</Words>
  <Characters>23333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MUNICIPAL SERVICE REVIEW AND SPHERE OF INFLUENCE STUDY</vt:lpstr>
    </vt:vector>
  </TitlesOfParts>
  <Company/>
  <LinksUpToDate>false</LinksUpToDate>
  <CharactersWithSpaces>27286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MUNICIPAL SERVICE REVIEW AND SPHERE OF INFLUENCE STUDY</dc:title>
  <dc:subject>FOR THE</dc:subject>
  <dc:creator>YOLO LOCAL AGENCY FORMATION COMMISSION</dc:creator>
  <cp:lastModifiedBy>Christine Crawford</cp:lastModifiedBy>
  <cp:revision>28</cp:revision>
  <cp:lastPrinted>2019-08-23T16:57:00Z</cp:lastPrinted>
  <dcterms:created xsi:type="dcterms:W3CDTF">2022-09-12T22:50:00Z</dcterms:created>
  <dcterms:modified xsi:type="dcterms:W3CDTF">2022-10-29T19:19:00Z</dcterms:modified>
</cp:coreProperties>
</file>